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A517" w14:textId="130A2E45" w:rsidR="0015246C" w:rsidRDefault="0015246C" w:rsidP="006856A2">
      <w:pPr>
        <w:spacing w:after="0"/>
        <w:rPr>
          <w:rFonts w:ascii="Bariol Bold" w:hAnsi="Bariol Bold"/>
          <w:color w:val="51338B"/>
          <w:sz w:val="28"/>
        </w:rPr>
      </w:pPr>
    </w:p>
    <w:p w14:paraId="510B02D9" w14:textId="34E347AF" w:rsidR="00F35AF1" w:rsidRPr="00F94A89" w:rsidRDefault="00F94A89" w:rsidP="0019337F">
      <w:pPr>
        <w:spacing w:after="0"/>
        <w:jc w:val="center"/>
        <w:rPr>
          <w:rFonts w:ascii="Bariol Bold" w:hAnsi="Bariol Bold"/>
          <w:i/>
          <w:color w:val="51338B"/>
          <w:sz w:val="28"/>
        </w:rPr>
      </w:pPr>
      <w:r w:rsidRPr="00F94A89">
        <w:rPr>
          <w:rFonts w:ascii="Bariol Bold" w:hAnsi="Bariol Bold"/>
          <w:i/>
          <w:color w:val="51338B"/>
          <w:sz w:val="28"/>
        </w:rPr>
        <w:t>Jak w</w:t>
      </w:r>
      <w:r w:rsidR="0019337F" w:rsidRPr="00F94A89">
        <w:rPr>
          <w:rFonts w:ascii="Bariol Bold" w:hAnsi="Bariol Bold"/>
          <w:i/>
          <w:color w:val="51338B"/>
          <w:sz w:val="28"/>
        </w:rPr>
        <w:t>spierać chorujących bliskich i nie zapomnieć o sobie</w:t>
      </w:r>
    </w:p>
    <w:p w14:paraId="2D4BD162" w14:textId="462DFDF1" w:rsidR="00F94A89" w:rsidRPr="00F94A89" w:rsidRDefault="00F94A89" w:rsidP="0019337F">
      <w:pPr>
        <w:spacing w:after="0"/>
        <w:jc w:val="center"/>
        <w:rPr>
          <w:rFonts w:ascii="Bariol Bold" w:hAnsi="Bariol Bold"/>
          <w:b/>
          <w:color w:val="51338B"/>
          <w:sz w:val="26"/>
        </w:rPr>
      </w:pPr>
      <w:r w:rsidRPr="00F94A89">
        <w:rPr>
          <w:rFonts w:ascii="Bariol Bold" w:hAnsi="Bariol Bold"/>
          <w:b/>
          <w:color w:val="51338B"/>
          <w:sz w:val="26"/>
        </w:rPr>
        <w:t>Powstał poradnik dla opiekunów osób chorych</w:t>
      </w:r>
    </w:p>
    <w:p w14:paraId="426A276C" w14:textId="77777777" w:rsidR="0019337F" w:rsidRDefault="0019337F" w:rsidP="0019337F">
      <w:pPr>
        <w:spacing w:after="0"/>
        <w:jc w:val="center"/>
        <w:rPr>
          <w:rFonts w:ascii="Bariol Bold" w:hAnsi="Bariol Bold"/>
          <w:b/>
          <w:color w:val="51338B"/>
        </w:rPr>
      </w:pPr>
    </w:p>
    <w:p w14:paraId="1E72A1AD" w14:textId="30144258" w:rsidR="00306D36" w:rsidRPr="00745F4D" w:rsidRDefault="0019337F" w:rsidP="00D079CB">
      <w:pPr>
        <w:jc w:val="both"/>
        <w:rPr>
          <w:rFonts w:cstheme="minorHAnsi"/>
          <w:b/>
          <w:color w:val="51338B"/>
        </w:rPr>
      </w:pPr>
      <w:r w:rsidRPr="00745F4D">
        <w:rPr>
          <w:rFonts w:cstheme="minorHAnsi"/>
          <w:b/>
          <w:color w:val="51338B"/>
        </w:rPr>
        <w:t xml:space="preserve">Choroba </w:t>
      </w:r>
      <w:r w:rsidR="00F94A89" w:rsidRPr="00745F4D">
        <w:rPr>
          <w:rFonts w:cstheme="minorHAnsi"/>
          <w:b/>
          <w:color w:val="51338B"/>
        </w:rPr>
        <w:t xml:space="preserve">przewlekła </w:t>
      </w:r>
      <w:r w:rsidRPr="00745F4D">
        <w:rPr>
          <w:rFonts w:cstheme="minorHAnsi"/>
          <w:b/>
          <w:color w:val="51338B"/>
        </w:rPr>
        <w:t>wpływa</w:t>
      </w:r>
      <w:r w:rsidR="00306D36" w:rsidRPr="00745F4D">
        <w:rPr>
          <w:rFonts w:cstheme="minorHAnsi"/>
          <w:b/>
          <w:color w:val="51338B"/>
        </w:rPr>
        <w:t xml:space="preserve"> nie tylko na </w:t>
      </w:r>
      <w:r w:rsidR="008B2089">
        <w:rPr>
          <w:rFonts w:cstheme="minorHAnsi"/>
          <w:b/>
          <w:color w:val="51338B"/>
        </w:rPr>
        <w:t xml:space="preserve">życie </w:t>
      </w:r>
      <w:r w:rsidR="00306D36" w:rsidRPr="00745F4D">
        <w:rPr>
          <w:rFonts w:cstheme="minorHAnsi"/>
          <w:b/>
          <w:color w:val="51338B"/>
        </w:rPr>
        <w:t>pacjenta, ale także</w:t>
      </w:r>
      <w:r w:rsidRPr="00745F4D">
        <w:rPr>
          <w:rFonts w:cstheme="minorHAnsi"/>
          <w:b/>
          <w:color w:val="51338B"/>
        </w:rPr>
        <w:t xml:space="preserve"> na jego najbliższe otoczenie. Kiedy wszyscy dookoła starają się zadbać o dobrostan fizyczny i psychiczny osoby chorej, </w:t>
      </w:r>
      <w:r w:rsidR="0024798E" w:rsidRPr="00745F4D">
        <w:rPr>
          <w:rFonts w:cstheme="minorHAnsi"/>
          <w:b/>
          <w:color w:val="51338B"/>
        </w:rPr>
        <w:t xml:space="preserve">w tym samym czasie </w:t>
      </w:r>
      <w:r w:rsidRPr="00745F4D">
        <w:rPr>
          <w:rFonts w:cstheme="minorHAnsi"/>
          <w:b/>
          <w:color w:val="51338B"/>
        </w:rPr>
        <w:t xml:space="preserve">potrzeby </w:t>
      </w:r>
      <w:r w:rsidR="0024798E" w:rsidRPr="00745F4D">
        <w:rPr>
          <w:rFonts w:cstheme="minorHAnsi"/>
          <w:b/>
          <w:color w:val="51338B"/>
        </w:rPr>
        <w:t>tych, którzy są najmocniej zaangażowani w opiekę,</w:t>
      </w:r>
      <w:r w:rsidRPr="00745F4D">
        <w:rPr>
          <w:rFonts w:cstheme="minorHAnsi"/>
          <w:b/>
          <w:color w:val="51338B"/>
        </w:rPr>
        <w:t xml:space="preserve"> schodzą na dalszy plan. </w:t>
      </w:r>
      <w:r w:rsidR="00306D36" w:rsidRPr="00745F4D">
        <w:rPr>
          <w:rFonts w:cstheme="minorHAnsi"/>
          <w:b/>
          <w:color w:val="51338B"/>
        </w:rPr>
        <w:t>Dlatego w ramach kampanii „Żywienie medyczne – Tw</w:t>
      </w:r>
      <w:r w:rsidR="00EA56BE">
        <w:rPr>
          <w:rFonts w:cstheme="minorHAnsi"/>
          <w:b/>
          <w:color w:val="51338B"/>
        </w:rPr>
        <w:t xml:space="preserve">oje posiłki w walce z chorobą” </w:t>
      </w:r>
      <w:r w:rsidR="00306D36" w:rsidRPr="00745F4D">
        <w:rPr>
          <w:rFonts w:cstheme="minorHAnsi"/>
          <w:b/>
          <w:color w:val="51338B"/>
        </w:rPr>
        <w:t xml:space="preserve">powstał </w:t>
      </w:r>
      <w:r w:rsidR="00101EB8" w:rsidRPr="00745F4D">
        <w:rPr>
          <w:rFonts w:cstheme="minorHAnsi"/>
          <w:b/>
          <w:color w:val="51338B"/>
        </w:rPr>
        <w:t xml:space="preserve">specjalny </w:t>
      </w:r>
      <w:r w:rsidR="00306D36" w:rsidRPr="00745F4D">
        <w:rPr>
          <w:rFonts w:cstheme="minorHAnsi"/>
          <w:b/>
          <w:color w:val="51338B"/>
        </w:rPr>
        <w:t>poradnik d</w:t>
      </w:r>
      <w:r w:rsidR="00101EB8" w:rsidRPr="00745F4D">
        <w:rPr>
          <w:rFonts w:cstheme="minorHAnsi"/>
          <w:b/>
          <w:color w:val="51338B"/>
        </w:rPr>
        <w:t>edykowany opiekunom</w:t>
      </w:r>
      <w:r w:rsidR="0024798E" w:rsidRPr="00745F4D">
        <w:rPr>
          <w:rFonts w:cstheme="minorHAnsi"/>
          <w:b/>
          <w:color w:val="51338B"/>
        </w:rPr>
        <w:t xml:space="preserve"> osób chorych</w:t>
      </w:r>
      <w:r w:rsidR="00306D36" w:rsidRPr="00745F4D">
        <w:rPr>
          <w:rFonts w:cstheme="minorHAnsi"/>
          <w:b/>
          <w:color w:val="51338B"/>
        </w:rPr>
        <w:t>.</w:t>
      </w:r>
      <w:r w:rsidR="0024798E" w:rsidRPr="00745F4D">
        <w:rPr>
          <w:rFonts w:cstheme="minorHAnsi"/>
          <w:b/>
          <w:color w:val="51338B"/>
        </w:rPr>
        <w:t xml:space="preserve"> Aby być dobry opiekunem, trzeba bowiem także zaopiekować się samym sobą.</w:t>
      </w:r>
    </w:p>
    <w:p w14:paraId="1389BF26" w14:textId="78427A8F" w:rsidR="0019337F" w:rsidRPr="00745F4D" w:rsidRDefault="006D7548" w:rsidP="00D079CB">
      <w:pPr>
        <w:jc w:val="both"/>
        <w:rPr>
          <w:rFonts w:cstheme="minorHAnsi"/>
          <w:color w:val="262626" w:themeColor="text1" w:themeTint="D9"/>
        </w:rPr>
      </w:pPr>
      <w:r w:rsidRPr="00745F4D">
        <w:rPr>
          <w:rFonts w:cstheme="minorHAnsi"/>
          <w:color w:val="262626" w:themeColor="text1" w:themeTint="D9"/>
        </w:rPr>
        <w:t xml:space="preserve">Zadbanie o </w:t>
      </w:r>
      <w:r w:rsidR="0019337F" w:rsidRPr="00745F4D">
        <w:rPr>
          <w:rFonts w:cstheme="minorHAnsi"/>
          <w:color w:val="262626" w:themeColor="text1" w:themeTint="D9"/>
        </w:rPr>
        <w:t>sił</w:t>
      </w:r>
      <w:r w:rsidR="00CB45C9" w:rsidRPr="00745F4D">
        <w:rPr>
          <w:rFonts w:cstheme="minorHAnsi"/>
          <w:color w:val="262626" w:themeColor="text1" w:themeTint="D9"/>
        </w:rPr>
        <w:t xml:space="preserve">y, stan fizyczny i emocjonalny </w:t>
      </w:r>
      <w:r w:rsidRPr="00745F4D">
        <w:rPr>
          <w:rFonts w:cstheme="minorHAnsi"/>
          <w:color w:val="262626" w:themeColor="text1" w:themeTint="D9"/>
        </w:rPr>
        <w:t xml:space="preserve">opiekuna </w:t>
      </w:r>
      <w:r w:rsidR="00CB45C9" w:rsidRPr="00745F4D">
        <w:rPr>
          <w:rFonts w:cstheme="minorHAnsi"/>
          <w:color w:val="262626" w:themeColor="text1" w:themeTint="D9"/>
        </w:rPr>
        <w:t>są</w:t>
      </w:r>
      <w:r w:rsidR="0019337F" w:rsidRPr="00745F4D">
        <w:rPr>
          <w:rFonts w:cstheme="minorHAnsi"/>
          <w:color w:val="262626" w:themeColor="text1" w:themeTint="D9"/>
        </w:rPr>
        <w:t xml:space="preserve"> równie ważne, jak opieka nad przewlekle chorym pacjentem. </w:t>
      </w:r>
      <w:r w:rsidRPr="00745F4D">
        <w:rPr>
          <w:rFonts w:cstheme="minorHAnsi"/>
          <w:color w:val="262626" w:themeColor="text1" w:themeTint="D9"/>
        </w:rPr>
        <w:t>Zapominają o tym sami opiekunowie</w:t>
      </w:r>
      <w:r w:rsidR="00880AFD">
        <w:rPr>
          <w:rFonts w:cstheme="minorHAnsi"/>
          <w:color w:val="262626" w:themeColor="text1" w:themeTint="D9"/>
        </w:rPr>
        <w:t xml:space="preserve"> - odkładają realizację swoich potrzeb na później lub na „wieczne nigdy”, nie potrafią o nich mówić</w:t>
      </w:r>
      <w:r w:rsidRPr="00745F4D">
        <w:rPr>
          <w:rFonts w:cstheme="minorHAnsi"/>
          <w:color w:val="262626" w:themeColor="text1" w:themeTint="D9"/>
        </w:rPr>
        <w:t>. Dlatego z inicjatywy Fundacji Nutricia powstał specjalny poradnik, który</w:t>
      </w:r>
      <w:r w:rsidR="0019337F" w:rsidRPr="00745F4D">
        <w:rPr>
          <w:rFonts w:cstheme="minorHAnsi"/>
          <w:color w:val="262626" w:themeColor="text1" w:themeTint="D9"/>
        </w:rPr>
        <w:t xml:space="preserve"> </w:t>
      </w:r>
      <w:r w:rsidRPr="00745F4D">
        <w:rPr>
          <w:rFonts w:cstheme="minorHAnsi"/>
          <w:color w:val="262626" w:themeColor="text1" w:themeTint="D9"/>
        </w:rPr>
        <w:t xml:space="preserve">ma pomóc opiekunom zadbać o siebie, nie przestając być najlepszym możliwym wsparciem dla chorego. </w:t>
      </w:r>
      <w:r w:rsidR="000D1F72" w:rsidRPr="00745F4D">
        <w:rPr>
          <w:rFonts w:cstheme="minorHAnsi"/>
          <w:color w:val="262626" w:themeColor="text1" w:themeTint="D9"/>
        </w:rPr>
        <w:t>Poradnik „Jestem opiekunem pacjenta… O tym, jak wspierać chorujących bliskich i nie zapomnieć o sobie” został stworzony w dwóch wersjach – dla opiekunów pacjentów onkologicznych i</w:t>
      </w:r>
      <w:r w:rsidR="00880AFD">
        <w:rPr>
          <w:rFonts w:cstheme="minorHAnsi"/>
          <w:color w:val="262626" w:themeColor="text1" w:themeTint="D9"/>
        </w:rPr>
        <w:t> </w:t>
      </w:r>
      <w:r w:rsidR="000D1F72" w:rsidRPr="00745F4D">
        <w:rPr>
          <w:rFonts w:cstheme="minorHAnsi"/>
          <w:color w:val="262626" w:themeColor="text1" w:themeTint="D9"/>
        </w:rPr>
        <w:t>neurologicznych.</w:t>
      </w:r>
    </w:p>
    <w:p w14:paraId="2D4558EC" w14:textId="0CBC1AC8" w:rsidR="00176A12" w:rsidRPr="00745F4D" w:rsidRDefault="00176A12" w:rsidP="00D079CB">
      <w:pPr>
        <w:jc w:val="both"/>
        <w:rPr>
          <w:rFonts w:cstheme="minorHAnsi"/>
          <w:color w:val="262626" w:themeColor="text1" w:themeTint="D9"/>
        </w:rPr>
      </w:pPr>
      <w:r w:rsidRPr="00745F4D">
        <w:rPr>
          <w:rFonts w:cstheme="minorHAnsi"/>
          <w:color w:val="262626" w:themeColor="text1" w:themeTint="D9"/>
        </w:rPr>
        <w:t>W teorii wszystko wydaje się proste, jednak faktyczne przyjrzenie się własnym potrzebom, nauczenie się rozplanowywania opieki, rozmowa z bliskimi na temat choroby</w:t>
      </w:r>
      <w:r w:rsidR="00880AFD">
        <w:rPr>
          <w:rFonts w:cstheme="minorHAnsi"/>
          <w:color w:val="262626" w:themeColor="text1" w:themeTint="D9"/>
        </w:rPr>
        <w:t>,</w:t>
      </w:r>
      <w:r w:rsidRPr="00745F4D">
        <w:rPr>
          <w:rFonts w:cstheme="minorHAnsi"/>
          <w:color w:val="262626" w:themeColor="text1" w:themeTint="D9"/>
        </w:rPr>
        <w:t xml:space="preserve"> wymagają przełamania barier. </w:t>
      </w:r>
      <w:r w:rsidR="00880AFD">
        <w:rPr>
          <w:rFonts w:cstheme="minorHAnsi"/>
          <w:color w:val="262626" w:themeColor="text1" w:themeTint="D9"/>
        </w:rPr>
        <w:t xml:space="preserve">Dlatego właśnie </w:t>
      </w:r>
      <w:r w:rsidRPr="00745F4D">
        <w:rPr>
          <w:rFonts w:cstheme="minorHAnsi"/>
          <w:color w:val="262626" w:themeColor="text1" w:themeTint="D9"/>
        </w:rPr>
        <w:t>poradni</w:t>
      </w:r>
      <w:r w:rsidR="00880AFD">
        <w:rPr>
          <w:rFonts w:cstheme="minorHAnsi"/>
          <w:color w:val="262626" w:themeColor="text1" w:themeTint="D9"/>
        </w:rPr>
        <w:t>k</w:t>
      </w:r>
      <w:r w:rsidRPr="00745F4D">
        <w:rPr>
          <w:rFonts w:cstheme="minorHAnsi"/>
          <w:color w:val="262626" w:themeColor="text1" w:themeTint="D9"/>
        </w:rPr>
        <w:t xml:space="preserve"> ma otwartą i praktyczną formę. Opiekunowie znajdą w nim miejsce na własne notatki, proste ćwiczenia, w które można włączyć bliskich, wiele praktycznych porad i odniesień do zewnętrznych pomocnych materiałów –</w:t>
      </w:r>
      <w:r w:rsidR="00880AFD">
        <w:rPr>
          <w:rFonts w:cstheme="minorHAnsi"/>
          <w:color w:val="262626" w:themeColor="text1" w:themeTint="D9"/>
        </w:rPr>
        <w:t xml:space="preserve"> </w:t>
      </w:r>
      <w:r w:rsidRPr="00745F4D">
        <w:rPr>
          <w:rFonts w:cstheme="minorHAnsi"/>
          <w:color w:val="262626" w:themeColor="text1" w:themeTint="D9"/>
        </w:rPr>
        <w:t xml:space="preserve">Karty Praw Opiekuna, </w:t>
      </w:r>
      <w:r w:rsidR="00880AFD">
        <w:rPr>
          <w:rFonts w:cstheme="minorHAnsi"/>
          <w:color w:val="262626" w:themeColor="text1" w:themeTint="D9"/>
        </w:rPr>
        <w:t xml:space="preserve">akcji edukacyjnych, </w:t>
      </w:r>
      <w:r w:rsidRPr="00745F4D">
        <w:rPr>
          <w:rFonts w:cstheme="minorHAnsi"/>
          <w:color w:val="262626" w:themeColor="text1" w:themeTint="D9"/>
        </w:rPr>
        <w:t xml:space="preserve">ośrodków wspierających poszczególne elementy opieki, np. poradni żywieniowych. </w:t>
      </w:r>
    </w:p>
    <w:p w14:paraId="6594974D" w14:textId="0CC81524" w:rsidR="00176A12" w:rsidRDefault="000D1F72" w:rsidP="006D7548">
      <w:pPr>
        <w:jc w:val="both"/>
        <w:rPr>
          <w:rFonts w:cstheme="minorHAnsi"/>
          <w:i/>
          <w:color w:val="262626" w:themeColor="text1" w:themeTint="D9"/>
        </w:rPr>
      </w:pPr>
      <w:r w:rsidRPr="00745F4D">
        <w:rPr>
          <w:rFonts w:cstheme="minorHAnsi"/>
          <w:color w:val="262626" w:themeColor="text1" w:themeTint="D9"/>
        </w:rPr>
        <w:t xml:space="preserve">– </w:t>
      </w:r>
      <w:r w:rsidRPr="00745F4D">
        <w:rPr>
          <w:rFonts w:cstheme="minorHAnsi"/>
          <w:i/>
          <w:color w:val="262626" w:themeColor="text1" w:themeTint="D9"/>
        </w:rPr>
        <w:t xml:space="preserve">Rola opiekuna jest bardzo trudna i odpowiedzialna. </w:t>
      </w:r>
      <w:r w:rsidR="004228A8" w:rsidRPr="00745F4D">
        <w:rPr>
          <w:rFonts w:cstheme="minorHAnsi"/>
          <w:i/>
          <w:color w:val="262626" w:themeColor="text1" w:themeTint="D9"/>
        </w:rPr>
        <w:t>D</w:t>
      </w:r>
      <w:r w:rsidRPr="00745F4D">
        <w:rPr>
          <w:rFonts w:cstheme="minorHAnsi"/>
          <w:i/>
          <w:color w:val="262626" w:themeColor="text1" w:themeTint="D9"/>
        </w:rPr>
        <w:t>latego tak ważne jest, aby nauczył się nazywać swoje potrzeby, dzielić się obowiązkami,</w:t>
      </w:r>
      <w:r w:rsidR="00176A12" w:rsidRPr="00745F4D">
        <w:rPr>
          <w:rFonts w:cstheme="minorHAnsi"/>
          <w:i/>
          <w:color w:val="262626" w:themeColor="text1" w:themeTint="D9"/>
        </w:rPr>
        <w:t xml:space="preserve"> prosić o pomoc i ją przyjmować </w:t>
      </w:r>
      <w:r w:rsidR="006D7548" w:rsidRPr="00745F4D">
        <w:rPr>
          <w:rFonts w:cstheme="minorHAnsi"/>
          <w:color w:val="262626" w:themeColor="text1" w:themeTint="D9"/>
        </w:rPr>
        <w:t xml:space="preserve">– </w:t>
      </w:r>
      <w:r w:rsidR="006D7548" w:rsidRPr="00EA56BE">
        <w:rPr>
          <w:rFonts w:cstheme="minorHAnsi"/>
          <w:b/>
          <w:color w:val="51338B"/>
        </w:rPr>
        <w:t xml:space="preserve">wyjaśnia Adrianna Sobol, </w:t>
      </w:r>
      <w:proofErr w:type="spellStart"/>
      <w:r w:rsidR="006D7548" w:rsidRPr="00EA56BE">
        <w:rPr>
          <w:rFonts w:cstheme="minorHAnsi"/>
          <w:b/>
          <w:color w:val="51338B"/>
        </w:rPr>
        <w:t>psychoonkolożka</w:t>
      </w:r>
      <w:proofErr w:type="spellEnd"/>
      <w:r w:rsidR="006D7548" w:rsidRPr="00EA56BE">
        <w:rPr>
          <w:rFonts w:cstheme="minorHAnsi"/>
          <w:b/>
          <w:color w:val="51338B"/>
        </w:rPr>
        <w:t xml:space="preserve"> z Warszawskiego Uniwersytetu Medycznego, autorka poradnika.</w:t>
      </w:r>
      <w:r w:rsidR="006D7548" w:rsidRPr="00745F4D">
        <w:rPr>
          <w:rFonts w:cstheme="minorHAnsi"/>
          <w:color w:val="51338B"/>
        </w:rPr>
        <w:t xml:space="preserve"> </w:t>
      </w:r>
      <w:r w:rsidR="00176A12" w:rsidRPr="00745F4D">
        <w:rPr>
          <w:rFonts w:cstheme="minorHAnsi"/>
          <w:color w:val="262626" w:themeColor="text1" w:themeTint="D9"/>
        </w:rPr>
        <w:t xml:space="preserve">– </w:t>
      </w:r>
      <w:r w:rsidR="00176A12" w:rsidRPr="00745F4D">
        <w:rPr>
          <w:rFonts w:cstheme="minorHAnsi"/>
          <w:i/>
          <w:color w:val="262626" w:themeColor="text1" w:themeTint="D9"/>
        </w:rPr>
        <w:t>Najlepszą nauką zadbania o własne potrzeby i korzystania z pomocy jest po prostu odważenie się na pierwsze, małe kroki, i</w:t>
      </w:r>
      <w:r w:rsidR="00880AFD">
        <w:rPr>
          <w:rFonts w:cstheme="minorHAnsi"/>
          <w:i/>
          <w:color w:val="262626" w:themeColor="text1" w:themeTint="D9"/>
        </w:rPr>
        <w:t> </w:t>
      </w:r>
      <w:r w:rsidR="00176A12" w:rsidRPr="00745F4D">
        <w:rPr>
          <w:rFonts w:cstheme="minorHAnsi"/>
          <w:i/>
          <w:color w:val="262626" w:themeColor="text1" w:themeTint="D9"/>
        </w:rPr>
        <w:t>poradnik w tym</w:t>
      </w:r>
      <w:r w:rsidR="004228A8" w:rsidRPr="00745F4D">
        <w:rPr>
          <w:rFonts w:cstheme="minorHAnsi"/>
          <w:i/>
          <w:color w:val="262626" w:themeColor="text1" w:themeTint="D9"/>
        </w:rPr>
        <w:t xml:space="preserve"> właśnie</w:t>
      </w:r>
      <w:r w:rsidR="00176A12" w:rsidRPr="00745F4D">
        <w:rPr>
          <w:rFonts w:cstheme="minorHAnsi"/>
          <w:i/>
          <w:color w:val="262626" w:themeColor="text1" w:themeTint="D9"/>
        </w:rPr>
        <w:t xml:space="preserve"> pomaga.</w:t>
      </w:r>
    </w:p>
    <w:p w14:paraId="72DFACBD" w14:textId="4BD23E0B" w:rsidR="00880AFD" w:rsidRPr="00880AFD" w:rsidRDefault="00880AFD" w:rsidP="006D7548">
      <w:pPr>
        <w:jc w:val="both"/>
        <w:rPr>
          <w:rFonts w:cstheme="minorHAnsi"/>
          <w:iCs/>
          <w:color w:val="262626" w:themeColor="text1" w:themeTint="D9"/>
        </w:rPr>
      </w:pPr>
      <w:r>
        <w:rPr>
          <w:rFonts w:cstheme="minorHAnsi"/>
          <w:iCs/>
          <w:color w:val="262626" w:themeColor="text1" w:themeTint="D9"/>
        </w:rPr>
        <w:t>Oto kilka przykładowych ćwiczeń z poradnika:</w:t>
      </w:r>
    </w:p>
    <w:p w14:paraId="36374FB3" w14:textId="0DBE17A0" w:rsidR="00F94A89" w:rsidRPr="007F623E" w:rsidRDefault="0019337F" w:rsidP="00176A12">
      <w:pPr>
        <w:ind w:left="708"/>
        <w:jc w:val="both"/>
        <w:rPr>
          <w:color w:val="262626" w:themeColor="text1" w:themeTint="D9"/>
        </w:rPr>
      </w:pPr>
      <w:r w:rsidRPr="007F623E">
        <w:rPr>
          <w:b/>
          <w:color w:val="262626" w:themeColor="text1" w:themeTint="D9"/>
          <w:u w:val="single"/>
        </w:rPr>
        <w:t>Ćwiczenie</w:t>
      </w:r>
      <w:r w:rsidR="000D1F72" w:rsidRPr="007F623E">
        <w:rPr>
          <w:b/>
          <w:color w:val="262626" w:themeColor="text1" w:themeTint="D9"/>
          <w:u w:val="single"/>
        </w:rPr>
        <w:t xml:space="preserve"> 1</w:t>
      </w:r>
      <w:r w:rsidRPr="007F623E">
        <w:rPr>
          <w:b/>
          <w:color w:val="262626" w:themeColor="text1" w:themeTint="D9"/>
          <w:u w:val="single"/>
        </w:rPr>
        <w:t>:</w:t>
      </w:r>
      <w:r w:rsidRPr="007F623E">
        <w:rPr>
          <w:color w:val="262626" w:themeColor="text1" w:themeTint="D9"/>
        </w:rPr>
        <w:t xml:space="preserve"> Zaplanuj szczegółowo kolejny dzień. Rozpisuj czynności, które chcesz podjąć, ale pamiętaj, by ich liczba i zakres były realne do wykonania w danym terminie. Na samej górze wypisz te, które są priorytetowe, a poniżej mniej ważne i zacznij realizację od tych kluczowych. </w:t>
      </w:r>
      <w:r w:rsidR="00F94A89" w:rsidRPr="007F623E">
        <w:rPr>
          <w:color w:val="262626" w:themeColor="text1" w:themeTint="D9"/>
        </w:rPr>
        <w:t xml:space="preserve">Zrealizowane zadanie wykreślaj z listy. </w:t>
      </w:r>
    </w:p>
    <w:p w14:paraId="2EE9C308" w14:textId="030FA18C" w:rsidR="0019337F" w:rsidRPr="007F623E" w:rsidRDefault="000D1F72" w:rsidP="004750AE">
      <w:pPr>
        <w:jc w:val="both"/>
        <w:rPr>
          <w:color w:val="262626" w:themeColor="text1" w:themeTint="D9"/>
        </w:rPr>
      </w:pPr>
      <w:r w:rsidRPr="007F623E">
        <w:rPr>
          <w:b/>
          <w:color w:val="262626" w:themeColor="text1" w:themeTint="D9"/>
        </w:rPr>
        <w:t>Komentarz ekspertki</w:t>
      </w:r>
      <w:r w:rsidRPr="007F623E">
        <w:rPr>
          <w:color w:val="262626" w:themeColor="text1" w:themeTint="D9"/>
        </w:rPr>
        <w:t xml:space="preserve">: </w:t>
      </w:r>
      <w:r w:rsidR="00176A12" w:rsidRPr="007F623E">
        <w:rPr>
          <w:i/>
          <w:color w:val="262626" w:themeColor="text1" w:themeTint="D9"/>
        </w:rPr>
        <w:t xml:space="preserve">Dzięki jasnemu planowi w nieprzewidzianej sytuacji mniej istotne zadania możesz przełożyć na inny dzień. </w:t>
      </w:r>
      <w:r w:rsidR="007F623E" w:rsidRPr="007F623E">
        <w:rPr>
          <w:i/>
          <w:color w:val="262626" w:themeColor="text1" w:themeTint="D9"/>
        </w:rPr>
        <w:t>W ten sposób także</w:t>
      </w:r>
      <w:r w:rsidR="00176A12" w:rsidRPr="007F623E">
        <w:rPr>
          <w:i/>
          <w:color w:val="262626" w:themeColor="text1" w:themeTint="D9"/>
        </w:rPr>
        <w:t xml:space="preserve"> budujesz w sobie poczucie skuteczności. A świadomość, że dałeś radę dziś, daje Ci poczucie, że dasz radę również jutro.</w:t>
      </w:r>
      <w:r w:rsidR="00176A12" w:rsidRPr="007F623E">
        <w:rPr>
          <w:color w:val="262626" w:themeColor="text1" w:themeTint="D9"/>
        </w:rPr>
        <w:t xml:space="preserve"> </w:t>
      </w:r>
    </w:p>
    <w:p w14:paraId="3A2985D7" w14:textId="288BDE79" w:rsidR="0019337F" w:rsidRPr="007F623E" w:rsidRDefault="0019337F" w:rsidP="007F623E">
      <w:pPr>
        <w:ind w:left="708"/>
        <w:jc w:val="both"/>
        <w:rPr>
          <w:color w:val="262626" w:themeColor="text1" w:themeTint="D9"/>
        </w:rPr>
      </w:pPr>
      <w:r w:rsidRPr="007F623E">
        <w:rPr>
          <w:b/>
          <w:color w:val="262626" w:themeColor="text1" w:themeTint="D9"/>
          <w:u w:val="single"/>
        </w:rPr>
        <w:lastRenderedPageBreak/>
        <w:t>Ćwiczenie</w:t>
      </w:r>
      <w:r w:rsidR="007F623E" w:rsidRPr="007F623E">
        <w:rPr>
          <w:b/>
          <w:color w:val="262626" w:themeColor="text1" w:themeTint="D9"/>
          <w:u w:val="single"/>
        </w:rPr>
        <w:t xml:space="preserve"> 2</w:t>
      </w:r>
      <w:r w:rsidRPr="007F623E">
        <w:rPr>
          <w:b/>
          <w:color w:val="262626" w:themeColor="text1" w:themeTint="D9"/>
          <w:u w:val="single"/>
        </w:rPr>
        <w:t>:</w:t>
      </w:r>
      <w:r w:rsidRPr="007F623E">
        <w:rPr>
          <w:color w:val="262626" w:themeColor="text1" w:themeTint="D9"/>
        </w:rPr>
        <w:t xml:space="preserve"> Stwórz listę 10 przyjemności – kilka drobnych, codziennych (np. 10 minut na ulubioną kawę) i kilka wymagających poświęcenia na nie więcej czasu (np. wyjście do kina, wizyta u rodziny). Staraj się każdego dnia pozwolić sobie choćby na 1 przyjemność z listy codziennych oraz zaplanować raz w tygodniu coś większego tylko dla siebie!</w:t>
      </w:r>
    </w:p>
    <w:p w14:paraId="07072B84" w14:textId="4BE5BD23" w:rsidR="007F623E" w:rsidRPr="007F623E" w:rsidRDefault="007F623E" w:rsidP="007F623E">
      <w:pPr>
        <w:jc w:val="both"/>
        <w:rPr>
          <w:color w:val="262626" w:themeColor="text1" w:themeTint="D9"/>
        </w:rPr>
      </w:pPr>
      <w:r w:rsidRPr="007F623E">
        <w:rPr>
          <w:b/>
          <w:color w:val="262626" w:themeColor="text1" w:themeTint="D9"/>
        </w:rPr>
        <w:t>Komentarz ekspertki</w:t>
      </w:r>
      <w:r w:rsidRPr="007F623E">
        <w:rPr>
          <w:color w:val="262626" w:themeColor="text1" w:themeTint="D9"/>
        </w:rPr>
        <w:t xml:space="preserve">: </w:t>
      </w:r>
      <w:r w:rsidRPr="007F623E">
        <w:rPr>
          <w:i/>
          <w:color w:val="262626" w:themeColor="text1" w:themeTint="D9"/>
        </w:rPr>
        <w:t>Pamiętaj, że bez zadbania o siebie nie będziesz w stanie pomóc drugiej osobie. Twój organizm jest narażony na bardzo duży wysiłek, zarówno psychiczny, jak i fizyczny. Właśnie dlatego oprócz zdrowej diety i aktywności fizycznej sprawiającej Ci przyjemność i dającej odprężenie, powinieneś pamiętać także o czynnikach mogących wpłynąć pozytywnie na Twój dobrostan psychiczny.</w:t>
      </w:r>
    </w:p>
    <w:p w14:paraId="1A71421F" w14:textId="60CA0DBB" w:rsidR="00EE7856" w:rsidRDefault="0019337F" w:rsidP="007F623E">
      <w:pPr>
        <w:ind w:left="708"/>
        <w:jc w:val="both"/>
        <w:rPr>
          <w:color w:val="262626" w:themeColor="text1" w:themeTint="D9"/>
        </w:rPr>
      </w:pPr>
      <w:r w:rsidRPr="007F623E">
        <w:rPr>
          <w:b/>
          <w:color w:val="262626" w:themeColor="text1" w:themeTint="D9"/>
          <w:u w:val="single"/>
        </w:rPr>
        <w:t>Ćwiczenie</w:t>
      </w:r>
      <w:r w:rsidR="007F623E" w:rsidRPr="007F623E">
        <w:rPr>
          <w:b/>
          <w:color w:val="262626" w:themeColor="text1" w:themeTint="D9"/>
          <w:u w:val="single"/>
        </w:rPr>
        <w:t xml:space="preserve"> 3</w:t>
      </w:r>
      <w:r w:rsidRPr="007F623E">
        <w:rPr>
          <w:b/>
          <w:color w:val="262626" w:themeColor="text1" w:themeTint="D9"/>
          <w:u w:val="single"/>
        </w:rPr>
        <w:t>:</w:t>
      </w:r>
      <w:r w:rsidR="007F623E">
        <w:rPr>
          <w:color w:val="262626" w:themeColor="text1" w:themeTint="D9"/>
        </w:rPr>
        <w:t xml:space="preserve"> Zwołaj naradę rodzinną.</w:t>
      </w:r>
      <w:r w:rsidRPr="007F623E">
        <w:rPr>
          <w:color w:val="262626" w:themeColor="text1" w:themeTint="D9"/>
        </w:rPr>
        <w:t xml:space="preserve"> Wspólnie zastanówcie się, w jakim obszarze każdy może coś zrobić dla pacjenta. Wszystkie działania powinny być precyzyjnie określone i zaplanowane w tygodniowym kalendarzu z podziałem </w:t>
      </w:r>
      <w:r w:rsidR="00F94A89" w:rsidRPr="007F623E">
        <w:rPr>
          <w:color w:val="262626" w:themeColor="text1" w:themeTint="D9"/>
        </w:rPr>
        <w:t xml:space="preserve">na osoby za nie odpowiedzialne. </w:t>
      </w:r>
      <w:r w:rsidRPr="007F623E">
        <w:rPr>
          <w:color w:val="262626" w:themeColor="text1" w:themeTint="D9"/>
        </w:rPr>
        <w:t>Ważne, żeby spotkanie zostało podsumowane pisemnie, by każdy mógł się z nim zapoznać i potwierdzić ustalenia. Pozwoli to usystematyzować cały proces opieki. Jeżeli masz taką możliwość, przekaż każdemu z członków narady kopię podsumowania, by mógł w dowolnym momencie sprawdzić, jakie są jego zadania.</w:t>
      </w:r>
    </w:p>
    <w:p w14:paraId="1D699F84" w14:textId="4679A841" w:rsidR="007F623E" w:rsidRPr="007F623E" w:rsidRDefault="007F623E" w:rsidP="007F623E">
      <w:pPr>
        <w:jc w:val="both"/>
        <w:rPr>
          <w:color w:val="262626" w:themeColor="text1" w:themeTint="D9"/>
        </w:rPr>
      </w:pPr>
      <w:r w:rsidRPr="007F623E">
        <w:rPr>
          <w:b/>
          <w:color w:val="262626" w:themeColor="text1" w:themeTint="D9"/>
        </w:rPr>
        <w:t>Komentarz ekspertki</w:t>
      </w:r>
      <w:r w:rsidRPr="007F623E">
        <w:rPr>
          <w:color w:val="262626" w:themeColor="text1" w:themeTint="D9"/>
        </w:rPr>
        <w:t xml:space="preserve">: </w:t>
      </w:r>
      <w:r w:rsidRPr="007F623E">
        <w:rPr>
          <w:i/>
          <w:color w:val="262626" w:themeColor="text1" w:themeTint="D9"/>
        </w:rPr>
        <w:t>O ile to możliwe, opieka nad chorym powinna być rozłożona na co najmniej kilka osób. Jeśli masz taką możliwość, nie obciążaj siebie wszystkim, ale zaangażuj do pomocy innych członków rodziny. Nawet jeśli to Ty jesteś osobą, na której barkach spoczywa odpowiedzialność za pacjenta, nie bój się prosić o pomoc. Często otoczenie boi się zapytać, czy nie potrzebujesz pomocy w obawie wywołania u Ciebie poczucia bezradności. Masz prawo, a nawet obowiązek, do odpoczynku, a Twoje otoczenie powinno to uszanować.</w:t>
      </w:r>
      <w:r w:rsidRPr="007F623E">
        <w:rPr>
          <w:color w:val="262626" w:themeColor="text1" w:themeTint="D9"/>
        </w:rPr>
        <w:t xml:space="preserve">  </w:t>
      </w:r>
    </w:p>
    <w:p w14:paraId="3C4F1527" w14:textId="40EB3FD3" w:rsidR="00F94A89" w:rsidRDefault="00F94A89" w:rsidP="00F35AF1">
      <w:pPr>
        <w:jc w:val="both"/>
        <w:rPr>
          <w:color w:val="3B3838" w:themeColor="background2" w:themeShade="40"/>
        </w:rPr>
      </w:pPr>
    </w:p>
    <w:p w14:paraId="1BFC6682" w14:textId="479474A8" w:rsidR="00F94A89" w:rsidRPr="00F94A89" w:rsidRDefault="00F94A89" w:rsidP="00F35AF1">
      <w:pPr>
        <w:jc w:val="both"/>
        <w:rPr>
          <w:b/>
          <w:color w:val="7030A0"/>
        </w:rPr>
      </w:pPr>
      <w:r w:rsidRPr="00F94A89">
        <w:rPr>
          <w:b/>
          <w:color w:val="7030A0"/>
        </w:rPr>
        <w:t xml:space="preserve">Pełne poradniki dla opiekunów pacjentów onkologicznych i neurologicznych są dostępne na stronie Fundacji </w:t>
      </w:r>
      <w:proofErr w:type="spellStart"/>
      <w:r w:rsidRPr="00F94A89">
        <w:rPr>
          <w:b/>
          <w:color w:val="7030A0"/>
        </w:rPr>
        <w:t>Nutricia</w:t>
      </w:r>
      <w:proofErr w:type="spellEnd"/>
      <w:r w:rsidRPr="00F94A89">
        <w:rPr>
          <w:b/>
          <w:color w:val="7030A0"/>
        </w:rPr>
        <w:t xml:space="preserve">: </w:t>
      </w:r>
      <w:r w:rsidR="009443CE" w:rsidRPr="009443CE">
        <w:rPr>
          <w:b/>
          <w:i/>
          <w:color w:val="7030A0"/>
        </w:rPr>
        <w:t xml:space="preserve">: </w:t>
      </w:r>
      <w:hyperlink r:id="rId11" w:history="1">
        <w:r w:rsidR="009443CE" w:rsidRPr="000849AA">
          <w:rPr>
            <w:rStyle w:val="Hyperlink"/>
            <w:b/>
            <w:i/>
          </w:rPr>
          <w:t>https://zywieniemedyczne.pl/powiedz-jak/poradnik/</w:t>
        </w:r>
      </w:hyperlink>
      <w:r w:rsidR="009443CE">
        <w:rPr>
          <w:b/>
          <w:i/>
          <w:color w:val="7030A0"/>
        </w:rPr>
        <w:t xml:space="preserve">. </w:t>
      </w:r>
      <w:bookmarkStart w:id="0" w:name="_GoBack"/>
      <w:bookmarkEnd w:id="0"/>
    </w:p>
    <w:p w14:paraId="48F05159" w14:textId="77777777" w:rsidR="00C944F0" w:rsidRPr="0095138A" w:rsidRDefault="00C944F0" w:rsidP="00F35AF1">
      <w:pPr>
        <w:jc w:val="both"/>
        <w:rPr>
          <w:color w:val="6E6E6E"/>
        </w:rPr>
      </w:pPr>
    </w:p>
    <w:p w14:paraId="26BA7D9A" w14:textId="77777777" w:rsidR="001864D6" w:rsidRPr="00F43AFF" w:rsidRDefault="001864D6" w:rsidP="005F4E5B">
      <w:pPr>
        <w:jc w:val="both"/>
        <w:rPr>
          <w:color w:val="6E6E6E"/>
        </w:rPr>
      </w:pPr>
    </w:p>
    <w:sectPr w:rsidR="001864D6" w:rsidRPr="00F43AFF" w:rsidSect="00BF6117">
      <w:headerReference w:type="default" r:id="rId12"/>
      <w:footerReference w:type="default" r:id="rId13"/>
      <w:pgSz w:w="11906" w:h="16838"/>
      <w:pgMar w:top="1417" w:right="991" w:bottom="1417" w:left="1417" w:header="567"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45E1" w14:textId="77777777" w:rsidR="008E58EB" w:rsidRDefault="008E58EB" w:rsidP="00E5346A">
      <w:pPr>
        <w:spacing w:after="0" w:line="240" w:lineRule="auto"/>
      </w:pPr>
      <w:r>
        <w:separator/>
      </w:r>
    </w:p>
  </w:endnote>
  <w:endnote w:type="continuationSeparator" w:id="0">
    <w:p w14:paraId="6BF0C9DC" w14:textId="77777777" w:rsidR="008E58EB" w:rsidRDefault="008E58EB" w:rsidP="00E5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Bariol Bold">
    <w:altName w:val="Arial"/>
    <w:panose1 w:val="00000000000000000000"/>
    <w:charset w:val="00"/>
    <w:family w:val="modern"/>
    <w:notTrueType/>
    <w:pitch w:val="variable"/>
    <w:sig w:usb0="00000003" w:usb1="4000004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6884" w14:textId="29D10FE8" w:rsidR="000A251F" w:rsidRDefault="000A251F" w:rsidP="00BF6117">
    <w:pPr>
      <w:pStyle w:val="Footer"/>
      <w:ind w:left="-993"/>
      <w:rPr>
        <w:rFonts w:ascii="Bariol Bold" w:hAnsi="Bariol Bold"/>
        <w:color w:val="51338B"/>
        <w:sz w:val="28"/>
      </w:rPr>
    </w:pPr>
    <w:r>
      <w:rPr>
        <w:rFonts w:ascii="Bariol Bold" w:hAnsi="Bariol Bold"/>
        <w:noProof/>
        <w:color w:val="51338B"/>
        <w:sz w:val="28"/>
        <w:lang w:eastAsia="pl-PL"/>
      </w:rPr>
      <w:drawing>
        <wp:inline distT="0" distB="0" distL="0" distR="0" wp14:anchorId="1862334A" wp14:editId="283C3021">
          <wp:extent cx="6965315" cy="1416875"/>
          <wp:effectExtent l="0" t="0" r="6985" b="0"/>
          <wp:docPr id="17" name="Obraz 17" descr="C:\Users\soboledi\Downloads\Papier kampanii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oledi\Downloads\Papier kampanii 202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798" t="84900" r="3639" b="1790"/>
                  <a:stretch/>
                </pic:blipFill>
                <pic:spPr bwMode="auto">
                  <a:xfrm>
                    <a:off x="0" y="0"/>
                    <a:ext cx="6998188" cy="1423562"/>
                  </a:xfrm>
                  <a:prstGeom prst="rect">
                    <a:avLst/>
                  </a:prstGeom>
                  <a:noFill/>
                  <a:ln>
                    <a:noFill/>
                  </a:ln>
                  <a:extLst>
                    <a:ext uri="{53640926-AAD7-44D8-BBD7-CCE9431645EC}">
                      <a14:shadowObscured xmlns:a14="http://schemas.microsoft.com/office/drawing/2010/main"/>
                    </a:ext>
                  </a:extLst>
                </pic:spPr>
              </pic:pic>
            </a:graphicData>
          </a:graphic>
        </wp:inline>
      </w:drawing>
    </w:r>
  </w:p>
  <w:p w14:paraId="64882534" w14:textId="44232620" w:rsidR="000A251F" w:rsidRPr="0037198B" w:rsidRDefault="000A251F" w:rsidP="00BF6117">
    <w:pPr>
      <w:pStyle w:val="Footer"/>
      <w:rPr>
        <w:rFonts w:ascii="Bariol Bold" w:hAnsi="Bariol Bold"/>
        <w:color w:val="51338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23E01" w14:textId="77777777" w:rsidR="008E58EB" w:rsidRDefault="008E58EB" w:rsidP="00E5346A">
      <w:pPr>
        <w:spacing w:after="0" w:line="240" w:lineRule="auto"/>
      </w:pPr>
      <w:r>
        <w:separator/>
      </w:r>
    </w:p>
  </w:footnote>
  <w:footnote w:type="continuationSeparator" w:id="0">
    <w:p w14:paraId="6567D667" w14:textId="77777777" w:rsidR="008E58EB" w:rsidRDefault="008E58EB" w:rsidP="00E5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6828" w14:textId="7EFD6143" w:rsidR="00230F7B" w:rsidRDefault="005514C7" w:rsidP="00BF6117">
    <w:pPr>
      <w:pStyle w:val="Header"/>
      <w:ind w:right="-283"/>
      <w:jc w:val="right"/>
    </w:pPr>
    <w:r>
      <w:rPr>
        <w:noProof/>
        <w:lang w:eastAsia="pl-PL"/>
      </w:rPr>
      <w:drawing>
        <wp:anchor distT="0" distB="0" distL="114300" distR="114300" simplePos="0" relativeHeight="251658240" behindDoc="1" locked="0" layoutInCell="1" allowOverlap="1" wp14:anchorId="2A5C15CA" wp14:editId="5CE4AB94">
          <wp:simplePos x="0" y="0"/>
          <wp:positionH relativeFrom="margin">
            <wp:align>right</wp:align>
          </wp:positionH>
          <wp:positionV relativeFrom="paragraph">
            <wp:posOffset>26670</wp:posOffset>
          </wp:positionV>
          <wp:extent cx="1752599" cy="809625"/>
          <wp:effectExtent l="0" t="0" r="635" b="0"/>
          <wp:wrapTight wrapText="bothSides">
            <wp:wrapPolygon edited="0">
              <wp:start x="3053" y="0"/>
              <wp:lineTo x="1644" y="3049"/>
              <wp:lineTo x="0" y="7115"/>
              <wp:lineTo x="0" y="12198"/>
              <wp:lineTo x="705" y="17280"/>
              <wp:lineTo x="2818" y="20329"/>
              <wp:lineTo x="3053" y="20838"/>
              <wp:lineTo x="6576" y="20838"/>
              <wp:lineTo x="6811" y="20329"/>
              <wp:lineTo x="8925" y="17280"/>
              <wp:lineTo x="21373" y="16264"/>
              <wp:lineTo x="21373" y="7624"/>
              <wp:lineTo x="6811" y="0"/>
              <wp:lineTo x="3053"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64" t="9573" r="6670" b="9062"/>
                  <a:stretch/>
                </pic:blipFill>
                <pic:spPr bwMode="auto">
                  <a:xfrm>
                    <a:off x="0" y="0"/>
                    <a:ext cx="1752599" cy="809625"/>
                  </a:xfrm>
                  <a:prstGeom prst="rect">
                    <a:avLst/>
                  </a:prstGeom>
                  <a:noFill/>
                  <a:ln>
                    <a:noFill/>
                  </a:ln>
                  <a:extLst>
                    <a:ext uri="{53640926-AAD7-44D8-BBD7-CCE9431645EC}">
                      <a14:shadowObscured xmlns:a14="http://schemas.microsoft.com/office/drawing/2010/main"/>
                    </a:ext>
                  </a:extLst>
                </pic:spPr>
              </pic:pic>
            </a:graphicData>
          </a:graphic>
        </wp:anchor>
      </w:drawing>
    </w:r>
  </w:p>
  <w:p w14:paraId="6A1AE287" w14:textId="29D6D9CA" w:rsidR="005514C7" w:rsidRDefault="005514C7" w:rsidP="00BF6117">
    <w:pPr>
      <w:pStyle w:val="Header"/>
      <w:ind w:right="-283"/>
      <w:jc w:val="right"/>
    </w:pPr>
  </w:p>
  <w:p w14:paraId="2A78A837" w14:textId="77777777" w:rsidR="005514C7" w:rsidRDefault="005514C7" w:rsidP="00BF6117">
    <w:pPr>
      <w:pStyle w:val="Header"/>
      <w:ind w:right="-283"/>
      <w:jc w:val="right"/>
    </w:pPr>
  </w:p>
  <w:p w14:paraId="572ED688" w14:textId="2B1B360B" w:rsidR="005514C7" w:rsidRDefault="005514C7" w:rsidP="00BF6117">
    <w:pPr>
      <w:pStyle w:val="Header"/>
      <w:ind w:right="-283"/>
      <w:jc w:val="right"/>
    </w:pPr>
  </w:p>
  <w:p w14:paraId="4DF5009D" w14:textId="4B255EDA" w:rsidR="00AC1397" w:rsidRDefault="00AC1397" w:rsidP="00BF6117">
    <w:pPr>
      <w:pStyle w:val="Header"/>
      <w:ind w:right="-283"/>
      <w:jc w:val="right"/>
    </w:pPr>
  </w:p>
  <w:p w14:paraId="73B4A689" w14:textId="77777777" w:rsidR="00AC1397" w:rsidRDefault="00AC1397" w:rsidP="00BF6117">
    <w:pPr>
      <w:pStyle w:val="Header"/>
      <w:ind w:right="-283"/>
      <w:jc w:val="right"/>
    </w:pPr>
  </w:p>
  <w:p w14:paraId="619101DC" w14:textId="0EEC68A5" w:rsidR="000A251F" w:rsidRDefault="000A251F" w:rsidP="00BF6117">
    <w:pPr>
      <w:pStyle w:val="Header"/>
      <w:ind w:right="-28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AE2"/>
    <w:multiLevelType w:val="hybridMultilevel"/>
    <w:tmpl w:val="9E2446EA"/>
    <w:lvl w:ilvl="0" w:tplc="E65E4EE6">
      <w:start w:val="1"/>
      <w:numFmt w:val="bullet"/>
      <w:lvlText w:val="•"/>
      <w:lvlJc w:val="left"/>
      <w:pPr>
        <w:tabs>
          <w:tab w:val="num" w:pos="720"/>
        </w:tabs>
        <w:ind w:left="720" w:hanging="360"/>
      </w:pPr>
      <w:rPr>
        <w:rFonts w:ascii="Arial" w:hAnsi="Arial" w:hint="default"/>
      </w:rPr>
    </w:lvl>
    <w:lvl w:ilvl="1" w:tplc="27322A42" w:tentative="1">
      <w:start w:val="1"/>
      <w:numFmt w:val="bullet"/>
      <w:lvlText w:val="•"/>
      <w:lvlJc w:val="left"/>
      <w:pPr>
        <w:tabs>
          <w:tab w:val="num" w:pos="1440"/>
        </w:tabs>
        <w:ind w:left="1440" w:hanging="360"/>
      </w:pPr>
      <w:rPr>
        <w:rFonts w:ascii="Arial" w:hAnsi="Arial" w:hint="default"/>
      </w:rPr>
    </w:lvl>
    <w:lvl w:ilvl="2" w:tplc="9F0E7DBE" w:tentative="1">
      <w:start w:val="1"/>
      <w:numFmt w:val="bullet"/>
      <w:lvlText w:val="•"/>
      <w:lvlJc w:val="left"/>
      <w:pPr>
        <w:tabs>
          <w:tab w:val="num" w:pos="2160"/>
        </w:tabs>
        <w:ind w:left="2160" w:hanging="360"/>
      </w:pPr>
      <w:rPr>
        <w:rFonts w:ascii="Arial" w:hAnsi="Arial" w:hint="default"/>
      </w:rPr>
    </w:lvl>
    <w:lvl w:ilvl="3" w:tplc="8A14AF58" w:tentative="1">
      <w:start w:val="1"/>
      <w:numFmt w:val="bullet"/>
      <w:lvlText w:val="•"/>
      <w:lvlJc w:val="left"/>
      <w:pPr>
        <w:tabs>
          <w:tab w:val="num" w:pos="2880"/>
        </w:tabs>
        <w:ind w:left="2880" w:hanging="360"/>
      </w:pPr>
      <w:rPr>
        <w:rFonts w:ascii="Arial" w:hAnsi="Arial" w:hint="default"/>
      </w:rPr>
    </w:lvl>
    <w:lvl w:ilvl="4" w:tplc="5A3295CE" w:tentative="1">
      <w:start w:val="1"/>
      <w:numFmt w:val="bullet"/>
      <w:lvlText w:val="•"/>
      <w:lvlJc w:val="left"/>
      <w:pPr>
        <w:tabs>
          <w:tab w:val="num" w:pos="3600"/>
        </w:tabs>
        <w:ind w:left="3600" w:hanging="360"/>
      </w:pPr>
      <w:rPr>
        <w:rFonts w:ascii="Arial" w:hAnsi="Arial" w:hint="default"/>
      </w:rPr>
    </w:lvl>
    <w:lvl w:ilvl="5" w:tplc="6D2485D6" w:tentative="1">
      <w:start w:val="1"/>
      <w:numFmt w:val="bullet"/>
      <w:lvlText w:val="•"/>
      <w:lvlJc w:val="left"/>
      <w:pPr>
        <w:tabs>
          <w:tab w:val="num" w:pos="4320"/>
        </w:tabs>
        <w:ind w:left="4320" w:hanging="360"/>
      </w:pPr>
      <w:rPr>
        <w:rFonts w:ascii="Arial" w:hAnsi="Arial" w:hint="default"/>
      </w:rPr>
    </w:lvl>
    <w:lvl w:ilvl="6" w:tplc="03B6A4EA" w:tentative="1">
      <w:start w:val="1"/>
      <w:numFmt w:val="bullet"/>
      <w:lvlText w:val="•"/>
      <w:lvlJc w:val="left"/>
      <w:pPr>
        <w:tabs>
          <w:tab w:val="num" w:pos="5040"/>
        </w:tabs>
        <w:ind w:left="5040" w:hanging="360"/>
      </w:pPr>
      <w:rPr>
        <w:rFonts w:ascii="Arial" w:hAnsi="Arial" w:hint="default"/>
      </w:rPr>
    </w:lvl>
    <w:lvl w:ilvl="7" w:tplc="53ECD8CE" w:tentative="1">
      <w:start w:val="1"/>
      <w:numFmt w:val="bullet"/>
      <w:lvlText w:val="•"/>
      <w:lvlJc w:val="left"/>
      <w:pPr>
        <w:tabs>
          <w:tab w:val="num" w:pos="5760"/>
        </w:tabs>
        <w:ind w:left="5760" w:hanging="360"/>
      </w:pPr>
      <w:rPr>
        <w:rFonts w:ascii="Arial" w:hAnsi="Arial" w:hint="default"/>
      </w:rPr>
    </w:lvl>
    <w:lvl w:ilvl="8" w:tplc="EBD298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7D5651"/>
    <w:multiLevelType w:val="hybridMultilevel"/>
    <w:tmpl w:val="4DCA925A"/>
    <w:lvl w:ilvl="0" w:tplc="2E8C262A">
      <w:start w:val="1"/>
      <w:numFmt w:val="bullet"/>
      <w:lvlText w:val="•"/>
      <w:lvlJc w:val="left"/>
      <w:pPr>
        <w:tabs>
          <w:tab w:val="num" w:pos="720"/>
        </w:tabs>
        <w:ind w:left="720" w:hanging="360"/>
      </w:pPr>
      <w:rPr>
        <w:rFonts w:ascii="Arial" w:hAnsi="Arial" w:hint="default"/>
      </w:rPr>
    </w:lvl>
    <w:lvl w:ilvl="1" w:tplc="7B68E020" w:tentative="1">
      <w:start w:val="1"/>
      <w:numFmt w:val="bullet"/>
      <w:lvlText w:val="•"/>
      <w:lvlJc w:val="left"/>
      <w:pPr>
        <w:tabs>
          <w:tab w:val="num" w:pos="1440"/>
        </w:tabs>
        <w:ind w:left="1440" w:hanging="360"/>
      </w:pPr>
      <w:rPr>
        <w:rFonts w:ascii="Arial" w:hAnsi="Arial" w:hint="default"/>
      </w:rPr>
    </w:lvl>
    <w:lvl w:ilvl="2" w:tplc="EBB62E7E">
      <w:start w:val="1"/>
      <w:numFmt w:val="bullet"/>
      <w:lvlText w:val="•"/>
      <w:lvlJc w:val="left"/>
      <w:pPr>
        <w:tabs>
          <w:tab w:val="num" w:pos="2160"/>
        </w:tabs>
        <w:ind w:left="2160" w:hanging="360"/>
      </w:pPr>
      <w:rPr>
        <w:rFonts w:ascii="Arial" w:hAnsi="Arial" w:hint="default"/>
      </w:rPr>
    </w:lvl>
    <w:lvl w:ilvl="3" w:tplc="FAC4EB30" w:tentative="1">
      <w:start w:val="1"/>
      <w:numFmt w:val="bullet"/>
      <w:lvlText w:val="•"/>
      <w:lvlJc w:val="left"/>
      <w:pPr>
        <w:tabs>
          <w:tab w:val="num" w:pos="2880"/>
        </w:tabs>
        <w:ind w:left="2880" w:hanging="360"/>
      </w:pPr>
      <w:rPr>
        <w:rFonts w:ascii="Arial" w:hAnsi="Arial" w:hint="default"/>
      </w:rPr>
    </w:lvl>
    <w:lvl w:ilvl="4" w:tplc="19288B10" w:tentative="1">
      <w:start w:val="1"/>
      <w:numFmt w:val="bullet"/>
      <w:lvlText w:val="•"/>
      <w:lvlJc w:val="left"/>
      <w:pPr>
        <w:tabs>
          <w:tab w:val="num" w:pos="3600"/>
        </w:tabs>
        <w:ind w:left="3600" w:hanging="360"/>
      </w:pPr>
      <w:rPr>
        <w:rFonts w:ascii="Arial" w:hAnsi="Arial" w:hint="default"/>
      </w:rPr>
    </w:lvl>
    <w:lvl w:ilvl="5" w:tplc="7A18818C" w:tentative="1">
      <w:start w:val="1"/>
      <w:numFmt w:val="bullet"/>
      <w:lvlText w:val="•"/>
      <w:lvlJc w:val="left"/>
      <w:pPr>
        <w:tabs>
          <w:tab w:val="num" w:pos="4320"/>
        </w:tabs>
        <w:ind w:left="4320" w:hanging="360"/>
      </w:pPr>
      <w:rPr>
        <w:rFonts w:ascii="Arial" w:hAnsi="Arial" w:hint="default"/>
      </w:rPr>
    </w:lvl>
    <w:lvl w:ilvl="6" w:tplc="6EB209C4" w:tentative="1">
      <w:start w:val="1"/>
      <w:numFmt w:val="bullet"/>
      <w:lvlText w:val="•"/>
      <w:lvlJc w:val="left"/>
      <w:pPr>
        <w:tabs>
          <w:tab w:val="num" w:pos="5040"/>
        </w:tabs>
        <w:ind w:left="5040" w:hanging="360"/>
      </w:pPr>
      <w:rPr>
        <w:rFonts w:ascii="Arial" w:hAnsi="Arial" w:hint="default"/>
      </w:rPr>
    </w:lvl>
    <w:lvl w:ilvl="7" w:tplc="09380E9E" w:tentative="1">
      <w:start w:val="1"/>
      <w:numFmt w:val="bullet"/>
      <w:lvlText w:val="•"/>
      <w:lvlJc w:val="left"/>
      <w:pPr>
        <w:tabs>
          <w:tab w:val="num" w:pos="5760"/>
        </w:tabs>
        <w:ind w:left="5760" w:hanging="360"/>
      </w:pPr>
      <w:rPr>
        <w:rFonts w:ascii="Arial" w:hAnsi="Arial" w:hint="default"/>
      </w:rPr>
    </w:lvl>
    <w:lvl w:ilvl="8" w:tplc="FF3C30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0712C9"/>
    <w:multiLevelType w:val="hybridMultilevel"/>
    <w:tmpl w:val="A1E4381C"/>
    <w:lvl w:ilvl="0" w:tplc="F63E6D4C">
      <w:start w:val="1"/>
      <w:numFmt w:val="bullet"/>
      <w:lvlText w:val=""/>
      <w:lvlJc w:val="left"/>
      <w:pPr>
        <w:tabs>
          <w:tab w:val="num" w:pos="720"/>
        </w:tabs>
        <w:ind w:left="720" w:hanging="360"/>
      </w:pPr>
      <w:rPr>
        <w:rFonts w:ascii="Wingdings" w:hAnsi="Wingdings" w:hint="default"/>
      </w:rPr>
    </w:lvl>
    <w:lvl w:ilvl="1" w:tplc="7DB63F4C" w:tentative="1">
      <w:start w:val="1"/>
      <w:numFmt w:val="bullet"/>
      <w:lvlText w:val=""/>
      <w:lvlJc w:val="left"/>
      <w:pPr>
        <w:tabs>
          <w:tab w:val="num" w:pos="1440"/>
        </w:tabs>
        <w:ind w:left="1440" w:hanging="360"/>
      </w:pPr>
      <w:rPr>
        <w:rFonts w:ascii="Wingdings" w:hAnsi="Wingdings" w:hint="default"/>
      </w:rPr>
    </w:lvl>
    <w:lvl w:ilvl="2" w:tplc="A57AC366" w:tentative="1">
      <w:start w:val="1"/>
      <w:numFmt w:val="bullet"/>
      <w:lvlText w:val=""/>
      <w:lvlJc w:val="left"/>
      <w:pPr>
        <w:tabs>
          <w:tab w:val="num" w:pos="2160"/>
        </w:tabs>
        <w:ind w:left="2160" w:hanging="360"/>
      </w:pPr>
      <w:rPr>
        <w:rFonts w:ascii="Wingdings" w:hAnsi="Wingdings" w:hint="default"/>
      </w:rPr>
    </w:lvl>
    <w:lvl w:ilvl="3" w:tplc="DAE081EA" w:tentative="1">
      <w:start w:val="1"/>
      <w:numFmt w:val="bullet"/>
      <w:lvlText w:val=""/>
      <w:lvlJc w:val="left"/>
      <w:pPr>
        <w:tabs>
          <w:tab w:val="num" w:pos="2880"/>
        </w:tabs>
        <w:ind w:left="2880" w:hanging="360"/>
      </w:pPr>
      <w:rPr>
        <w:rFonts w:ascii="Wingdings" w:hAnsi="Wingdings" w:hint="default"/>
      </w:rPr>
    </w:lvl>
    <w:lvl w:ilvl="4" w:tplc="8A8811E6" w:tentative="1">
      <w:start w:val="1"/>
      <w:numFmt w:val="bullet"/>
      <w:lvlText w:val=""/>
      <w:lvlJc w:val="left"/>
      <w:pPr>
        <w:tabs>
          <w:tab w:val="num" w:pos="3600"/>
        </w:tabs>
        <w:ind w:left="3600" w:hanging="360"/>
      </w:pPr>
      <w:rPr>
        <w:rFonts w:ascii="Wingdings" w:hAnsi="Wingdings" w:hint="default"/>
      </w:rPr>
    </w:lvl>
    <w:lvl w:ilvl="5" w:tplc="F3A6BE6A" w:tentative="1">
      <w:start w:val="1"/>
      <w:numFmt w:val="bullet"/>
      <w:lvlText w:val=""/>
      <w:lvlJc w:val="left"/>
      <w:pPr>
        <w:tabs>
          <w:tab w:val="num" w:pos="4320"/>
        </w:tabs>
        <w:ind w:left="4320" w:hanging="360"/>
      </w:pPr>
      <w:rPr>
        <w:rFonts w:ascii="Wingdings" w:hAnsi="Wingdings" w:hint="default"/>
      </w:rPr>
    </w:lvl>
    <w:lvl w:ilvl="6" w:tplc="7C52C146" w:tentative="1">
      <w:start w:val="1"/>
      <w:numFmt w:val="bullet"/>
      <w:lvlText w:val=""/>
      <w:lvlJc w:val="left"/>
      <w:pPr>
        <w:tabs>
          <w:tab w:val="num" w:pos="5040"/>
        </w:tabs>
        <w:ind w:left="5040" w:hanging="360"/>
      </w:pPr>
      <w:rPr>
        <w:rFonts w:ascii="Wingdings" w:hAnsi="Wingdings" w:hint="default"/>
      </w:rPr>
    </w:lvl>
    <w:lvl w:ilvl="7" w:tplc="24C62558" w:tentative="1">
      <w:start w:val="1"/>
      <w:numFmt w:val="bullet"/>
      <w:lvlText w:val=""/>
      <w:lvlJc w:val="left"/>
      <w:pPr>
        <w:tabs>
          <w:tab w:val="num" w:pos="5760"/>
        </w:tabs>
        <w:ind w:left="5760" w:hanging="360"/>
      </w:pPr>
      <w:rPr>
        <w:rFonts w:ascii="Wingdings" w:hAnsi="Wingdings" w:hint="default"/>
      </w:rPr>
    </w:lvl>
    <w:lvl w:ilvl="8" w:tplc="1B6C73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B10F8"/>
    <w:multiLevelType w:val="hybridMultilevel"/>
    <w:tmpl w:val="393A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8C5B1B"/>
    <w:multiLevelType w:val="multilevel"/>
    <w:tmpl w:val="E2D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267DC"/>
    <w:multiLevelType w:val="hybridMultilevel"/>
    <w:tmpl w:val="5930FC0C"/>
    <w:lvl w:ilvl="0" w:tplc="05C244CA">
      <w:start w:val="1"/>
      <w:numFmt w:val="bullet"/>
      <w:lvlText w:val="•"/>
      <w:lvlJc w:val="left"/>
      <w:pPr>
        <w:tabs>
          <w:tab w:val="num" w:pos="720"/>
        </w:tabs>
        <w:ind w:left="720" w:hanging="360"/>
      </w:pPr>
      <w:rPr>
        <w:rFonts w:ascii="Arial" w:hAnsi="Arial" w:hint="default"/>
      </w:rPr>
    </w:lvl>
    <w:lvl w:ilvl="1" w:tplc="5B009D9C" w:tentative="1">
      <w:start w:val="1"/>
      <w:numFmt w:val="bullet"/>
      <w:lvlText w:val="•"/>
      <w:lvlJc w:val="left"/>
      <w:pPr>
        <w:tabs>
          <w:tab w:val="num" w:pos="1440"/>
        </w:tabs>
        <w:ind w:left="1440" w:hanging="360"/>
      </w:pPr>
      <w:rPr>
        <w:rFonts w:ascii="Arial" w:hAnsi="Arial" w:hint="default"/>
      </w:rPr>
    </w:lvl>
    <w:lvl w:ilvl="2" w:tplc="162027F6" w:tentative="1">
      <w:start w:val="1"/>
      <w:numFmt w:val="bullet"/>
      <w:lvlText w:val="•"/>
      <w:lvlJc w:val="left"/>
      <w:pPr>
        <w:tabs>
          <w:tab w:val="num" w:pos="2160"/>
        </w:tabs>
        <w:ind w:left="2160" w:hanging="360"/>
      </w:pPr>
      <w:rPr>
        <w:rFonts w:ascii="Arial" w:hAnsi="Arial" w:hint="default"/>
      </w:rPr>
    </w:lvl>
    <w:lvl w:ilvl="3" w:tplc="9336FE06" w:tentative="1">
      <w:start w:val="1"/>
      <w:numFmt w:val="bullet"/>
      <w:lvlText w:val="•"/>
      <w:lvlJc w:val="left"/>
      <w:pPr>
        <w:tabs>
          <w:tab w:val="num" w:pos="2880"/>
        </w:tabs>
        <w:ind w:left="2880" w:hanging="360"/>
      </w:pPr>
      <w:rPr>
        <w:rFonts w:ascii="Arial" w:hAnsi="Arial" w:hint="default"/>
      </w:rPr>
    </w:lvl>
    <w:lvl w:ilvl="4" w:tplc="C9461148" w:tentative="1">
      <w:start w:val="1"/>
      <w:numFmt w:val="bullet"/>
      <w:lvlText w:val="•"/>
      <w:lvlJc w:val="left"/>
      <w:pPr>
        <w:tabs>
          <w:tab w:val="num" w:pos="3600"/>
        </w:tabs>
        <w:ind w:left="3600" w:hanging="360"/>
      </w:pPr>
      <w:rPr>
        <w:rFonts w:ascii="Arial" w:hAnsi="Arial" w:hint="default"/>
      </w:rPr>
    </w:lvl>
    <w:lvl w:ilvl="5" w:tplc="6C300E34" w:tentative="1">
      <w:start w:val="1"/>
      <w:numFmt w:val="bullet"/>
      <w:lvlText w:val="•"/>
      <w:lvlJc w:val="left"/>
      <w:pPr>
        <w:tabs>
          <w:tab w:val="num" w:pos="4320"/>
        </w:tabs>
        <w:ind w:left="4320" w:hanging="360"/>
      </w:pPr>
      <w:rPr>
        <w:rFonts w:ascii="Arial" w:hAnsi="Arial" w:hint="default"/>
      </w:rPr>
    </w:lvl>
    <w:lvl w:ilvl="6" w:tplc="3936557E" w:tentative="1">
      <w:start w:val="1"/>
      <w:numFmt w:val="bullet"/>
      <w:lvlText w:val="•"/>
      <w:lvlJc w:val="left"/>
      <w:pPr>
        <w:tabs>
          <w:tab w:val="num" w:pos="5040"/>
        </w:tabs>
        <w:ind w:left="5040" w:hanging="360"/>
      </w:pPr>
      <w:rPr>
        <w:rFonts w:ascii="Arial" w:hAnsi="Arial" w:hint="default"/>
      </w:rPr>
    </w:lvl>
    <w:lvl w:ilvl="7" w:tplc="33AA533E" w:tentative="1">
      <w:start w:val="1"/>
      <w:numFmt w:val="bullet"/>
      <w:lvlText w:val="•"/>
      <w:lvlJc w:val="left"/>
      <w:pPr>
        <w:tabs>
          <w:tab w:val="num" w:pos="5760"/>
        </w:tabs>
        <w:ind w:left="5760" w:hanging="360"/>
      </w:pPr>
      <w:rPr>
        <w:rFonts w:ascii="Arial" w:hAnsi="Arial" w:hint="default"/>
      </w:rPr>
    </w:lvl>
    <w:lvl w:ilvl="8" w:tplc="CCCC2F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6A"/>
    <w:rsid w:val="00004E00"/>
    <w:rsid w:val="00007A79"/>
    <w:rsid w:val="00015BF0"/>
    <w:rsid w:val="00017B20"/>
    <w:rsid w:val="00021506"/>
    <w:rsid w:val="000217D1"/>
    <w:rsid w:val="00031699"/>
    <w:rsid w:val="0006142E"/>
    <w:rsid w:val="00075F4D"/>
    <w:rsid w:val="000805E1"/>
    <w:rsid w:val="00096FD6"/>
    <w:rsid w:val="000A006F"/>
    <w:rsid w:val="000A02BB"/>
    <w:rsid w:val="000A251F"/>
    <w:rsid w:val="000A5E27"/>
    <w:rsid w:val="000B1478"/>
    <w:rsid w:val="000B360B"/>
    <w:rsid w:val="000C0415"/>
    <w:rsid w:val="000C077C"/>
    <w:rsid w:val="000C34E5"/>
    <w:rsid w:val="000D1F72"/>
    <w:rsid w:val="000D580D"/>
    <w:rsid w:val="000E52BB"/>
    <w:rsid w:val="000F3EEE"/>
    <w:rsid w:val="00100344"/>
    <w:rsid w:val="00101EB8"/>
    <w:rsid w:val="00102044"/>
    <w:rsid w:val="00113634"/>
    <w:rsid w:val="00113ED5"/>
    <w:rsid w:val="001214B6"/>
    <w:rsid w:val="001363F9"/>
    <w:rsid w:val="00141B19"/>
    <w:rsid w:val="00144556"/>
    <w:rsid w:val="0014475D"/>
    <w:rsid w:val="00151D93"/>
    <w:rsid w:val="0015246C"/>
    <w:rsid w:val="00155006"/>
    <w:rsid w:val="00156B52"/>
    <w:rsid w:val="00162DF1"/>
    <w:rsid w:val="0016454D"/>
    <w:rsid w:val="00173EFF"/>
    <w:rsid w:val="00175C9B"/>
    <w:rsid w:val="00176A12"/>
    <w:rsid w:val="001864D6"/>
    <w:rsid w:val="0019337F"/>
    <w:rsid w:val="00193865"/>
    <w:rsid w:val="001B1B52"/>
    <w:rsid w:val="001B3365"/>
    <w:rsid w:val="001B49F0"/>
    <w:rsid w:val="001B592F"/>
    <w:rsid w:val="001B6E56"/>
    <w:rsid w:val="001C4CFA"/>
    <w:rsid w:val="001D2544"/>
    <w:rsid w:val="001D4CA0"/>
    <w:rsid w:val="001D7C61"/>
    <w:rsid w:val="001E0A23"/>
    <w:rsid w:val="001E5D3E"/>
    <w:rsid w:val="001F353D"/>
    <w:rsid w:val="001F694C"/>
    <w:rsid w:val="00200FD3"/>
    <w:rsid w:val="00204379"/>
    <w:rsid w:val="002050F8"/>
    <w:rsid w:val="00210C3F"/>
    <w:rsid w:val="00216157"/>
    <w:rsid w:val="00224CBE"/>
    <w:rsid w:val="0023083F"/>
    <w:rsid w:val="00230F7B"/>
    <w:rsid w:val="00234D15"/>
    <w:rsid w:val="00235FD8"/>
    <w:rsid w:val="00245BC6"/>
    <w:rsid w:val="0024798E"/>
    <w:rsid w:val="0025365C"/>
    <w:rsid w:val="0025785C"/>
    <w:rsid w:val="00260145"/>
    <w:rsid w:val="0027078E"/>
    <w:rsid w:val="00270C80"/>
    <w:rsid w:val="00271356"/>
    <w:rsid w:val="00283446"/>
    <w:rsid w:val="00283836"/>
    <w:rsid w:val="0028643A"/>
    <w:rsid w:val="00287510"/>
    <w:rsid w:val="002944BB"/>
    <w:rsid w:val="002975CC"/>
    <w:rsid w:val="002A0E27"/>
    <w:rsid w:val="002A350F"/>
    <w:rsid w:val="002A539C"/>
    <w:rsid w:val="002B476A"/>
    <w:rsid w:val="002C5278"/>
    <w:rsid w:val="002D33F2"/>
    <w:rsid w:val="002E5D80"/>
    <w:rsid w:val="002F24B0"/>
    <w:rsid w:val="002F3BB6"/>
    <w:rsid w:val="0030114A"/>
    <w:rsid w:val="00304704"/>
    <w:rsid w:val="003064F9"/>
    <w:rsid w:val="00306D36"/>
    <w:rsid w:val="00306E87"/>
    <w:rsid w:val="003102D5"/>
    <w:rsid w:val="00312D5F"/>
    <w:rsid w:val="003151EB"/>
    <w:rsid w:val="00324209"/>
    <w:rsid w:val="00340094"/>
    <w:rsid w:val="003404B3"/>
    <w:rsid w:val="00351157"/>
    <w:rsid w:val="00355095"/>
    <w:rsid w:val="00355385"/>
    <w:rsid w:val="00370665"/>
    <w:rsid w:val="003715DF"/>
    <w:rsid w:val="0037198B"/>
    <w:rsid w:val="00376228"/>
    <w:rsid w:val="0037643F"/>
    <w:rsid w:val="00382888"/>
    <w:rsid w:val="00382C77"/>
    <w:rsid w:val="00390CD3"/>
    <w:rsid w:val="00391C13"/>
    <w:rsid w:val="003A2982"/>
    <w:rsid w:val="003A5212"/>
    <w:rsid w:val="003B050A"/>
    <w:rsid w:val="003B521E"/>
    <w:rsid w:val="003B7011"/>
    <w:rsid w:val="003B7F0B"/>
    <w:rsid w:val="003C0067"/>
    <w:rsid w:val="003C2B19"/>
    <w:rsid w:val="003C4A24"/>
    <w:rsid w:val="003D5893"/>
    <w:rsid w:val="003D782E"/>
    <w:rsid w:val="003E76F5"/>
    <w:rsid w:val="003F09DB"/>
    <w:rsid w:val="003F0B29"/>
    <w:rsid w:val="003F3E8B"/>
    <w:rsid w:val="00410649"/>
    <w:rsid w:val="00416902"/>
    <w:rsid w:val="00420285"/>
    <w:rsid w:val="004210B1"/>
    <w:rsid w:val="004228A8"/>
    <w:rsid w:val="0043003D"/>
    <w:rsid w:val="00434899"/>
    <w:rsid w:val="00435154"/>
    <w:rsid w:val="00437606"/>
    <w:rsid w:val="00440942"/>
    <w:rsid w:val="00440B6D"/>
    <w:rsid w:val="004447F5"/>
    <w:rsid w:val="00460375"/>
    <w:rsid w:val="004711BF"/>
    <w:rsid w:val="00471CC1"/>
    <w:rsid w:val="004750AE"/>
    <w:rsid w:val="004814E3"/>
    <w:rsid w:val="00481711"/>
    <w:rsid w:val="00483E6E"/>
    <w:rsid w:val="004844B6"/>
    <w:rsid w:val="00484AD8"/>
    <w:rsid w:val="00487A9F"/>
    <w:rsid w:val="0049633F"/>
    <w:rsid w:val="004C0577"/>
    <w:rsid w:val="004C0737"/>
    <w:rsid w:val="004C46E9"/>
    <w:rsid w:val="004D36DD"/>
    <w:rsid w:val="004D372E"/>
    <w:rsid w:val="004E002D"/>
    <w:rsid w:val="004E1362"/>
    <w:rsid w:val="004E715E"/>
    <w:rsid w:val="004F15D5"/>
    <w:rsid w:val="004F646D"/>
    <w:rsid w:val="00506EB5"/>
    <w:rsid w:val="005113C5"/>
    <w:rsid w:val="005125FE"/>
    <w:rsid w:val="00520863"/>
    <w:rsid w:val="0052383F"/>
    <w:rsid w:val="005262AE"/>
    <w:rsid w:val="0053078F"/>
    <w:rsid w:val="00531B47"/>
    <w:rsid w:val="00532C7F"/>
    <w:rsid w:val="0054152F"/>
    <w:rsid w:val="00544827"/>
    <w:rsid w:val="00546186"/>
    <w:rsid w:val="00546568"/>
    <w:rsid w:val="005476DD"/>
    <w:rsid w:val="005477DC"/>
    <w:rsid w:val="005514C7"/>
    <w:rsid w:val="0055174E"/>
    <w:rsid w:val="00554D77"/>
    <w:rsid w:val="0055752E"/>
    <w:rsid w:val="00565747"/>
    <w:rsid w:val="00565E7E"/>
    <w:rsid w:val="00566EAB"/>
    <w:rsid w:val="005735E7"/>
    <w:rsid w:val="00590B2C"/>
    <w:rsid w:val="00595A15"/>
    <w:rsid w:val="00597958"/>
    <w:rsid w:val="005A24DA"/>
    <w:rsid w:val="005A267E"/>
    <w:rsid w:val="005A2DD9"/>
    <w:rsid w:val="005B5DF7"/>
    <w:rsid w:val="005C0326"/>
    <w:rsid w:val="005C3C47"/>
    <w:rsid w:val="005D1982"/>
    <w:rsid w:val="005D1CD4"/>
    <w:rsid w:val="005D743A"/>
    <w:rsid w:val="005E5DDE"/>
    <w:rsid w:val="005E7C73"/>
    <w:rsid w:val="005E7F63"/>
    <w:rsid w:val="005F0262"/>
    <w:rsid w:val="005F16BB"/>
    <w:rsid w:val="005F4E5B"/>
    <w:rsid w:val="005F5EA3"/>
    <w:rsid w:val="005F6515"/>
    <w:rsid w:val="006006A7"/>
    <w:rsid w:val="006142D9"/>
    <w:rsid w:val="0062427D"/>
    <w:rsid w:val="00632EE7"/>
    <w:rsid w:val="00633253"/>
    <w:rsid w:val="00643F2D"/>
    <w:rsid w:val="006505E6"/>
    <w:rsid w:val="00651098"/>
    <w:rsid w:val="00656CD2"/>
    <w:rsid w:val="00660205"/>
    <w:rsid w:val="0066054C"/>
    <w:rsid w:val="0066725A"/>
    <w:rsid w:val="00674828"/>
    <w:rsid w:val="00675979"/>
    <w:rsid w:val="0068064F"/>
    <w:rsid w:val="006824AC"/>
    <w:rsid w:val="00683CC1"/>
    <w:rsid w:val="006856A2"/>
    <w:rsid w:val="00687B4B"/>
    <w:rsid w:val="0069133D"/>
    <w:rsid w:val="0069512F"/>
    <w:rsid w:val="006A3D22"/>
    <w:rsid w:val="006B0E2C"/>
    <w:rsid w:val="006B40E9"/>
    <w:rsid w:val="006B5EF3"/>
    <w:rsid w:val="006B6D5E"/>
    <w:rsid w:val="006B766E"/>
    <w:rsid w:val="006C5D77"/>
    <w:rsid w:val="006D07E7"/>
    <w:rsid w:val="006D541B"/>
    <w:rsid w:val="006D7548"/>
    <w:rsid w:val="006E3EDB"/>
    <w:rsid w:val="006E562A"/>
    <w:rsid w:val="006E630E"/>
    <w:rsid w:val="006F25FA"/>
    <w:rsid w:val="006F5D8D"/>
    <w:rsid w:val="007014CD"/>
    <w:rsid w:val="00701A33"/>
    <w:rsid w:val="007057B1"/>
    <w:rsid w:val="00706BFF"/>
    <w:rsid w:val="007204C1"/>
    <w:rsid w:val="00720625"/>
    <w:rsid w:val="0072195E"/>
    <w:rsid w:val="00722BF5"/>
    <w:rsid w:val="007245F3"/>
    <w:rsid w:val="00726449"/>
    <w:rsid w:val="00726ADB"/>
    <w:rsid w:val="00731311"/>
    <w:rsid w:val="0073782F"/>
    <w:rsid w:val="0074099A"/>
    <w:rsid w:val="0074184F"/>
    <w:rsid w:val="00744DEE"/>
    <w:rsid w:val="00744EBA"/>
    <w:rsid w:val="00745F4D"/>
    <w:rsid w:val="007521E8"/>
    <w:rsid w:val="00754D60"/>
    <w:rsid w:val="00760CD3"/>
    <w:rsid w:val="0076697C"/>
    <w:rsid w:val="00771383"/>
    <w:rsid w:val="00773016"/>
    <w:rsid w:val="0078637A"/>
    <w:rsid w:val="00794E9C"/>
    <w:rsid w:val="007A3967"/>
    <w:rsid w:val="007A6BC1"/>
    <w:rsid w:val="007B1731"/>
    <w:rsid w:val="007B26A8"/>
    <w:rsid w:val="007D4985"/>
    <w:rsid w:val="007E4FA0"/>
    <w:rsid w:val="007F0710"/>
    <w:rsid w:val="007F0ACF"/>
    <w:rsid w:val="007F623E"/>
    <w:rsid w:val="007F6376"/>
    <w:rsid w:val="00801BF7"/>
    <w:rsid w:val="00803328"/>
    <w:rsid w:val="00805882"/>
    <w:rsid w:val="00806854"/>
    <w:rsid w:val="00817201"/>
    <w:rsid w:val="00822E11"/>
    <w:rsid w:val="00831C14"/>
    <w:rsid w:val="0083309A"/>
    <w:rsid w:val="008335B2"/>
    <w:rsid w:val="00841DA3"/>
    <w:rsid w:val="0085266D"/>
    <w:rsid w:val="008574A0"/>
    <w:rsid w:val="00865648"/>
    <w:rsid w:val="008707E9"/>
    <w:rsid w:val="00873DC0"/>
    <w:rsid w:val="008755B2"/>
    <w:rsid w:val="00880AFD"/>
    <w:rsid w:val="00884016"/>
    <w:rsid w:val="00887C19"/>
    <w:rsid w:val="00887E82"/>
    <w:rsid w:val="0089010A"/>
    <w:rsid w:val="00891AB7"/>
    <w:rsid w:val="00895EA5"/>
    <w:rsid w:val="008A2484"/>
    <w:rsid w:val="008B2089"/>
    <w:rsid w:val="008B34F9"/>
    <w:rsid w:val="008C1FC4"/>
    <w:rsid w:val="008C2EDF"/>
    <w:rsid w:val="008C3729"/>
    <w:rsid w:val="008C57E6"/>
    <w:rsid w:val="008D1BC6"/>
    <w:rsid w:val="008D4A44"/>
    <w:rsid w:val="008D5819"/>
    <w:rsid w:val="008D605A"/>
    <w:rsid w:val="008E3671"/>
    <w:rsid w:val="008E58EB"/>
    <w:rsid w:val="008F400D"/>
    <w:rsid w:val="00902AFE"/>
    <w:rsid w:val="009246DF"/>
    <w:rsid w:val="00924C39"/>
    <w:rsid w:val="00927F48"/>
    <w:rsid w:val="0093121B"/>
    <w:rsid w:val="00932150"/>
    <w:rsid w:val="00940B71"/>
    <w:rsid w:val="00943B84"/>
    <w:rsid w:val="009443CE"/>
    <w:rsid w:val="0095138A"/>
    <w:rsid w:val="009549B6"/>
    <w:rsid w:val="009637CF"/>
    <w:rsid w:val="00964216"/>
    <w:rsid w:val="0096578F"/>
    <w:rsid w:val="00965FAD"/>
    <w:rsid w:val="00976B0E"/>
    <w:rsid w:val="00992C29"/>
    <w:rsid w:val="009962ED"/>
    <w:rsid w:val="009A6F38"/>
    <w:rsid w:val="009A7211"/>
    <w:rsid w:val="009B05BA"/>
    <w:rsid w:val="009B415B"/>
    <w:rsid w:val="009C186D"/>
    <w:rsid w:val="009C51FC"/>
    <w:rsid w:val="009D438D"/>
    <w:rsid w:val="009D475F"/>
    <w:rsid w:val="009D71FF"/>
    <w:rsid w:val="009E0F7F"/>
    <w:rsid w:val="009F3F8D"/>
    <w:rsid w:val="009F4FF7"/>
    <w:rsid w:val="009F6453"/>
    <w:rsid w:val="009F7F6D"/>
    <w:rsid w:val="00A036C6"/>
    <w:rsid w:val="00A065BD"/>
    <w:rsid w:val="00A07374"/>
    <w:rsid w:val="00A125F9"/>
    <w:rsid w:val="00A152B5"/>
    <w:rsid w:val="00A16B11"/>
    <w:rsid w:val="00A20BFD"/>
    <w:rsid w:val="00A23524"/>
    <w:rsid w:val="00A23C84"/>
    <w:rsid w:val="00A276C7"/>
    <w:rsid w:val="00A30896"/>
    <w:rsid w:val="00A32869"/>
    <w:rsid w:val="00A41E0E"/>
    <w:rsid w:val="00A441E5"/>
    <w:rsid w:val="00A466DF"/>
    <w:rsid w:val="00A4720C"/>
    <w:rsid w:val="00A56F4C"/>
    <w:rsid w:val="00A7483B"/>
    <w:rsid w:val="00A9263C"/>
    <w:rsid w:val="00AA0018"/>
    <w:rsid w:val="00AA0060"/>
    <w:rsid w:val="00AA51A6"/>
    <w:rsid w:val="00AA60DA"/>
    <w:rsid w:val="00AC1397"/>
    <w:rsid w:val="00AC5303"/>
    <w:rsid w:val="00AD5ED2"/>
    <w:rsid w:val="00AD6E11"/>
    <w:rsid w:val="00AE0B00"/>
    <w:rsid w:val="00AE28A4"/>
    <w:rsid w:val="00AE78CD"/>
    <w:rsid w:val="00AF078D"/>
    <w:rsid w:val="00AF5B16"/>
    <w:rsid w:val="00B011AC"/>
    <w:rsid w:val="00B02447"/>
    <w:rsid w:val="00B041CB"/>
    <w:rsid w:val="00B04A40"/>
    <w:rsid w:val="00B14771"/>
    <w:rsid w:val="00B21D46"/>
    <w:rsid w:val="00B40C5E"/>
    <w:rsid w:val="00B42ECB"/>
    <w:rsid w:val="00B570AA"/>
    <w:rsid w:val="00B706B8"/>
    <w:rsid w:val="00B70824"/>
    <w:rsid w:val="00B75E4C"/>
    <w:rsid w:val="00B83A98"/>
    <w:rsid w:val="00B83CA2"/>
    <w:rsid w:val="00B87AAD"/>
    <w:rsid w:val="00B91814"/>
    <w:rsid w:val="00B933BC"/>
    <w:rsid w:val="00BA1948"/>
    <w:rsid w:val="00BA505C"/>
    <w:rsid w:val="00BA5B34"/>
    <w:rsid w:val="00BB3FA7"/>
    <w:rsid w:val="00BC3428"/>
    <w:rsid w:val="00BC4F57"/>
    <w:rsid w:val="00BC52B7"/>
    <w:rsid w:val="00BC5A9A"/>
    <w:rsid w:val="00BD0B4B"/>
    <w:rsid w:val="00BD3599"/>
    <w:rsid w:val="00BD5279"/>
    <w:rsid w:val="00BD6CE2"/>
    <w:rsid w:val="00BF1CE0"/>
    <w:rsid w:val="00BF6117"/>
    <w:rsid w:val="00C03CAA"/>
    <w:rsid w:val="00C1314B"/>
    <w:rsid w:val="00C14BBA"/>
    <w:rsid w:val="00C22FA6"/>
    <w:rsid w:val="00C25E22"/>
    <w:rsid w:val="00C340CB"/>
    <w:rsid w:val="00C34C1B"/>
    <w:rsid w:val="00C41133"/>
    <w:rsid w:val="00C41435"/>
    <w:rsid w:val="00C43F4F"/>
    <w:rsid w:val="00C510FB"/>
    <w:rsid w:val="00C54D8F"/>
    <w:rsid w:val="00C553F4"/>
    <w:rsid w:val="00C57BE1"/>
    <w:rsid w:val="00C62590"/>
    <w:rsid w:val="00C70D15"/>
    <w:rsid w:val="00C71188"/>
    <w:rsid w:val="00C74B8A"/>
    <w:rsid w:val="00C879EB"/>
    <w:rsid w:val="00C90802"/>
    <w:rsid w:val="00C944F0"/>
    <w:rsid w:val="00C96557"/>
    <w:rsid w:val="00CA244A"/>
    <w:rsid w:val="00CA5B83"/>
    <w:rsid w:val="00CB07D8"/>
    <w:rsid w:val="00CB45C9"/>
    <w:rsid w:val="00CC0E61"/>
    <w:rsid w:val="00CC1E6A"/>
    <w:rsid w:val="00CC4079"/>
    <w:rsid w:val="00CC70F8"/>
    <w:rsid w:val="00CC752D"/>
    <w:rsid w:val="00CF3836"/>
    <w:rsid w:val="00CF7991"/>
    <w:rsid w:val="00D0390A"/>
    <w:rsid w:val="00D05A7C"/>
    <w:rsid w:val="00D07685"/>
    <w:rsid w:val="00D079CB"/>
    <w:rsid w:val="00D1167C"/>
    <w:rsid w:val="00D314F8"/>
    <w:rsid w:val="00D42614"/>
    <w:rsid w:val="00D43766"/>
    <w:rsid w:val="00D54BBD"/>
    <w:rsid w:val="00D63A51"/>
    <w:rsid w:val="00D662DA"/>
    <w:rsid w:val="00D8077B"/>
    <w:rsid w:val="00D851DB"/>
    <w:rsid w:val="00D90371"/>
    <w:rsid w:val="00D91582"/>
    <w:rsid w:val="00D94C02"/>
    <w:rsid w:val="00DA3911"/>
    <w:rsid w:val="00DA4DF6"/>
    <w:rsid w:val="00DB0A67"/>
    <w:rsid w:val="00DD01A8"/>
    <w:rsid w:val="00DD0486"/>
    <w:rsid w:val="00DE3D74"/>
    <w:rsid w:val="00DE51A1"/>
    <w:rsid w:val="00DF10BF"/>
    <w:rsid w:val="00DF1742"/>
    <w:rsid w:val="00DF2849"/>
    <w:rsid w:val="00E0543E"/>
    <w:rsid w:val="00E10638"/>
    <w:rsid w:val="00E15C95"/>
    <w:rsid w:val="00E203A2"/>
    <w:rsid w:val="00E21F93"/>
    <w:rsid w:val="00E2403B"/>
    <w:rsid w:val="00E35EA6"/>
    <w:rsid w:val="00E5346A"/>
    <w:rsid w:val="00E535C1"/>
    <w:rsid w:val="00E53737"/>
    <w:rsid w:val="00E6140C"/>
    <w:rsid w:val="00E67361"/>
    <w:rsid w:val="00E74FEE"/>
    <w:rsid w:val="00E806DF"/>
    <w:rsid w:val="00E91E4A"/>
    <w:rsid w:val="00EA0FC2"/>
    <w:rsid w:val="00EA56BE"/>
    <w:rsid w:val="00EC731B"/>
    <w:rsid w:val="00ED69F1"/>
    <w:rsid w:val="00EE2D08"/>
    <w:rsid w:val="00EE3F7D"/>
    <w:rsid w:val="00EE6EB6"/>
    <w:rsid w:val="00EE7819"/>
    <w:rsid w:val="00EE7856"/>
    <w:rsid w:val="00EF0EAC"/>
    <w:rsid w:val="00EF2F9E"/>
    <w:rsid w:val="00EF3279"/>
    <w:rsid w:val="00EF3881"/>
    <w:rsid w:val="00F01DA5"/>
    <w:rsid w:val="00F04177"/>
    <w:rsid w:val="00F06A36"/>
    <w:rsid w:val="00F15D9F"/>
    <w:rsid w:val="00F237AF"/>
    <w:rsid w:val="00F25930"/>
    <w:rsid w:val="00F316FB"/>
    <w:rsid w:val="00F33068"/>
    <w:rsid w:val="00F35AF1"/>
    <w:rsid w:val="00F43AFF"/>
    <w:rsid w:val="00F43F53"/>
    <w:rsid w:val="00F52048"/>
    <w:rsid w:val="00F61717"/>
    <w:rsid w:val="00F767EE"/>
    <w:rsid w:val="00F76BE7"/>
    <w:rsid w:val="00F77CF9"/>
    <w:rsid w:val="00F852CC"/>
    <w:rsid w:val="00F87348"/>
    <w:rsid w:val="00F919CC"/>
    <w:rsid w:val="00F94A89"/>
    <w:rsid w:val="00FA1F5E"/>
    <w:rsid w:val="00FA5344"/>
    <w:rsid w:val="00FB0D0B"/>
    <w:rsid w:val="00FB4A47"/>
    <w:rsid w:val="00FC1A17"/>
    <w:rsid w:val="00FC75DC"/>
    <w:rsid w:val="00FD01AF"/>
    <w:rsid w:val="00FD04F6"/>
    <w:rsid w:val="00FD5080"/>
    <w:rsid w:val="00FD6604"/>
    <w:rsid w:val="00FD66DA"/>
    <w:rsid w:val="00FE1490"/>
    <w:rsid w:val="00FF3ED4"/>
    <w:rsid w:val="00FF6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C01C8"/>
  <w15:chartTrackingRefBased/>
  <w15:docId w15:val="{6F088D30-ED62-4B6D-9457-4E40EAAB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6A"/>
    <w:rPr>
      <w:rFonts w:ascii="Segoe UI" w:hAnsi="Segoe UI" w:cs="Segoe UI"/>
      <w:sz w:val="18"/>
      <w:szCs w:val="18"/>
    </w:rPr>
  </w:style>
  <w:style w:type="paragraph" w:styleId="Header">
    <w:name w:val="header"/>
    <w:basedOn w:val="Normal"/>
    <w:link w:val="HeaderChar"/>
    <w:uiPriority w:val="99"/>
    <w:unhideWhenUsed/>
    <w:rsid w:val="00E534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46A"/>
  </w:style>
  <w:style w:type="paragraph" w:styleId="Footer">
    <w:name w:val="footer"/>
    <w:basedOn w:val="Normal"/>
    <w:link w:val="FooterChar"/>
    <w:uiPriority w:val="99"/>
    <w:unhideWhenUsed/>
    <w:rsid w:val="00E534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46A"/>
  </w:style>
  <w:style w:type="character" w:styleId="Hyperlink">
    <w:name w:val="Hyperlink"/>
    <w:basedOn w:val="DefaultParagraphFont"/>
    <w:uiPriority w:val="99"/>
    <w:unhideWhenUsed/>
    <w:rsid w:val="0037198B"/>
    <w:rPr>
      <w:color w:val="0563C1" w:themeColor="hyperlink"/>
      <w:u w:val="single"/>
    </w:rPr>
  </w:style>
  <w:style w:type="character" w:customStyle="1" w:styleId="Nierozpoznanawzmianka1">
    <w:name w:val="Nierozpoznana wzmianka1"/>
    <w:basedOn w:val="DefaultParagraphFont"/>
    <w:uiPriority w:val="99"/>
    <w:semiHidden/>
    <w:unhideWhenUsed/>
    <w:rsid w:val="0037198B"/>
    <w:rPr>
      <w:color w:val="605E5C"/>
      <w:shd w:val="clear" w:color="auto" w:fill="E1DFDD"/>
    </w:rPr>
  </w:style>
  <w:style w:type="character" w:styleId="SubtleEmphasis">
    <w:name w:val="Subtle Emphasis"/>
    <w:basedOn w:val="DefaultParagraphFont"/>
    <w:uiPriority w:val="19"/>
    <w:qFormat/>
    <w:rsid w:val="00355095"/>
    <w:rPr>
      <w:i/>
      <w:iCs/>
      <w:color w:val="404040" w:themeColor="text1" w:themeTint="BF"/>
    </w:rPr>
  </w:style>
  <w:style w:type="character" w:styleId="CommentReference">
    <w:name w:val="annotation reference"/>
    <w:basedOn w:val="DefaultParagraphFont"/>
    <w:uiPriority w:val="99"/>
    <w:semiHidden/>
    <w:unhideWhenUsed/>
    <w:rsid w:val="0085266D"/>
    <w:rPr>
      <w:sz w:val="16"/>
      <w:szCs w:val="16"/>
    </w:rPr>
  </w:style>
  <w:style w:type="paragraph" w:styleId="CommentText">
    <w:name w:val="annotation text"/>
    <w:basedOn w:val="Normal"/>
    <w:link w:val="CommentTextChar"/>
    <w:uiPriority w:val="99"/>
    <w:semiHidden/>
    <w:unhideWhenUsed/>
    <w:rsid w:val="0085266D"/>
    <w:pPr>
      <w:spacing w:line="240" w:lineRule="auto"/>
    </w:pPr>
    <w:rPr>
      <w:sz w:val="20"/>
      <w:szCs w:val="20"/>
    </w:rPr>
  </w:style>
  <w:style w:type="character" w:customStyle="1" w:styleId="CommentTextChar">
    <w:name w:val="Comment Text Char"/>
    <w:basedOn w:val="DefaultParagraphFont"/>
    <w:link w:val="CommentText"/>
    <w:uiPriority w:val="99"/>
    <w:semiHidden/>
    <w:rsid w:val="0085266D"/>
    <w:rPr>
      <w:sz w:val="20"/>
      <w:szCs w:val="20"/>
    </w:rPr>
  </w:style>
  <w:style w:type="paragraph" w:styleId="CommentSubject">
    <w:name w:val="annotation subject"/>
    <w:basedOn w:val="CommentText"/>
    <w:next w:val="CommentText"/>
    <w:link w:val="CommentSubjectChar"/>
    <w:uiPriority w:val="99"/>
    <w:semiHidden/>
    <w:unhideWhenUsed/>
    <w:rsid w:val="0085266D"/>
    <w:rPr>
      <w:b/>
      <w:bCs/>
    </w:rPr>
  </w:style>
  <w:style w:type="character" w:customStyle="1" w:styleId="CommentSubjectChar">
    <w:name w:val="Comment Subject Char"/>
    <w:basedOn w:val="CommentTextChar"/>
    <w:link w:val="CommentSubject"/>
    <w:uiPriority w:val="99"/>
    <w:semiHidden/>
    <w:rsid w:val="0085266D"/>
    <w:rPr>
      <w:b/>
      <w:bCs/>
      <w:sz w:val="20"/>
      <w:szCs w:val="20"/>
    </w:rPr>
  </w:style>
  <w:style w:type="paragraph" w:styleId="EndnoteText">
    <w:name w:val="endnote text"/>
    <w:basedOn w:val="Normal"/>
    <w:link w:val="EndnoteTextChar"/>
    <w:uiPriority w:val="99"/>
    <w:semiHidden/>
    <w:unhideWhenUsed/>
    <w:rsid w:val="00C625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590"/>
    <w:rPr>
      <w:sz w:val="20"/>
      <w:szCs w:val="20"/>
    </w:rPr>
  </w:style>
  <w:style w:type="character" w:styleId="EndnoteReference">
    <w:name w:val="endnote reference"/>
    <w:basedOn w:val="DefaultParagraphFont"/>
    <w:uiPriority w:val="99"/>
    <w:semiHidden/>
    <w:unhideWhenUsed/>
    <w:rsid w:val="00C62590"/>
    <w:rPr>
      <w:vertAlign w:val="superscript"/>
    </w:rPr>
  </w:style>
  <w:style w:type="character" w:styleId="Emphasis">
    <w:name w:val="Emphasis"/>
    <w:basedOn w:val="DefaultParagraphFont"/>
    <w:uiPriority w:val="20"/>
    <w:qFormat/>
    <w:rsid w:val="0055174E"/>
    <w:rPr>
      <w:i/>
      <w:iCs/>
    </w:rPr>
  </w:style>
  <w:style w:type="character" w:styleId="Strong">
    <w:name w:val="Strong"/>
    <w:basedOn w:val="DefaultParagraphFont"/>
    <w:uiPriority w:val="22"/>
    <w:qFormat/>
    <w:rsid w:val="0066054C"/>
    <w:rPr>
      <w:b/>
      <w:bCs/>
    </w:rPr>
  </w:style>
  <w:style w:type="character" w:customStyle="1" w:styleId="Nierozpoznanawzmianka2">
    <w:name w:val="Nierozpoznana wzmianka2"/>
    <w:basedOn w:val="DefaultParagraphFont"/>
    <w:uiPriority w:val="99"/>
    <w:semiHidden/>
    <w:unhideWhenUsed/>
    <w:rsid w:val="00B75E4C"/>
    <w:rPr>
      <w:color w:val="605E5C"/>
      <w:shd w:val="clear" w:color="auto" w:fill="E1DFDD"/>
    </w:rPr>
  </w:style>
  <w:style w:type="paragraph" w:styleId="FootnoteText">
    <w:name w:val="footnote text"/>
    <w:basedOn w:val="Normal"/>
    <w:link w:val="FootnoteTextChar"/>
    <w:uiPriority w:val="99"/>
    <w:unhideWhenUsed/>
    <w:rsid w:val="00E15C95"/>
    <w:pPr>
      <w:spacing w:after="0" w:line="240" w:lineRule="auto"/>
    </w:pPr>
    <w:rPr>
      <w:sz w:val="20"/>
      <w:szCs w:val="20"/>
    </w:rPr>
  </w:style>
  <w:style w:type="character" w:customStyle="1" w:styleId="FootnoteTextChar">
    <w:name w:val="Footnote Text Char"/>
    <w:basedOn w:val="DefaultParagraphFont"/>
    <w:link w:val="FootnoteText"/>
    <w:uiPriority w:val="99"/>
    <w:rsid w:val="00E15C95"/>
    <w:rPr>
      <w:sz w:val="20"/>
      <w:szCs w:val="20"/>
    </w:rPr>
  </w:style>
  <w:style w:type="character" w:styleId="FootnoteReference">
    <w:name w:val="footnote reference"/>
    <w:basedOn w:val="DefaultParagraphFont"/>
    <w:uiPriority w:val="99"/>
    <w:semiHidden/>
    <w:unhideWhenUsed/>
    <w:rsid w:val="00E15C95"/>
    <w:rPr>
      <w:vertAlign w:val="superscript"/>
    </w:rPr>
  </w:style>
  <w:style w:type="paragraph" w:styleId="ListParagraph">
    <w:name w:val="List Paragraph"/>
    <w:basedOn w:val="Normal"/>
    <w:uiPriority w:val="34"/>
    <w:qFormat/>
    <w:rsid w:val="0081720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UnresolvedMention1">
    <w:name w:val="Unresolved Mention1"/>
    <w:basedOn w:val="DefaultParagraphFont"/>
    <w:uiPriority w:val="99"/>
    <w:semiHidden/>
    <w:unhideWhenUsed/>
    <w:rsid w:val="00C94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092">
      <w:bodyDiv w:val="1"/>
      <w:marLeft w:val="0"/>
      <w:marRight w:val="0"/>
      <w:marTop w:val="0"/>
      <w:marBottom w:val="0"/>
      <w:divBdr>
        <w:top w:val="none" w:sz="0" w:space="0" w:color="auto"/>
        <w:left w:val="none" w:sz="0" w:space="0" w:color="auto"/>
        <w:bottom w:val="none" w:sz="0" w:space="0" w:color="auto"/>
        <w:right w:val="none" w:sz="0" w:space="0" w:color="auto"/>
      </w:divBdr>
    </w:div>
    <w:div w:id="309942250">
      <w:bodyDiv w:val="1"/>
      <w:marLeft w:val="0"/>
      <w:marRight w:val="0"/>
      <w:marTop w:val="0"/>
      <w:marBottom w:val="0"/>
      <w:divBdr>
        <w:top w:val="none" w:sz="0" w:space="0" w:color="auto"/>
        <w:left w:val="none" w:sz="0" w:space="0" w:color="auto"/>
        <w:bottom w:val="none" w:sz="0" w:space="0" w:color="auto"/>
        <w:right w:val="none" w:sz="0" w:space="0" w:color="auto"/>
      </w:divBdr>
    </w:div>
    <w:div w:id="319893176">
      <w:bodyDiv w:val="1"/>
      <w:marLeft w:val="0"/>
      <w:marRight w:val="0"/>
      <w:marTop w:val="0"/>
      <w:marBottom w:val="0"/>
      <w:divBdr>
        <w:top w:val="none" w:sz="0" w:space="0" w:color="auto"/>
        <w:left w:val="none" w:sz="0" w:space="0" w:color="auto"/>
        <w:bottom w:val="none" w:sz="0" w:space="0" w:color="auto"/>
        <w:right w:val="none" w:sz="0" w:space="0" w:color="auto"/>
      </w:divBdr>
    </w:div>
    <w:div w:id="591938382">
      <w:bodyDiv w:val="1"/>
      <w:marLeft w:val="0"/>
      <w:marRight w:val="0"/>
      <w:marTop w:val="0"/>
      <w:marBottom w:val="0"/>
      <w:divBdr>
        <w:top w:val="none" w:sz="0" w:space="0" w:color="auto"/>
        <w:left w:val="none" w:sz="0" w:space="0" w:color="auto"/>
        <w:bottom w:val="none" w:sz="0" w:space="0" w:color="auto"/>
        <w:right w:val="none" w:sz="0" w:space="0" w:color="auto"/>
      </w:divBdr>
      <w:divsChild>
        <w:div w:id="210730457">
          <w:marLeft w:val="547"/>
          <w:marRight w:val="0"/>
          <w:marTop w:val="77"/>
          <w:marBottom w:val="0"/>
          <w:divBdr>
            <w:top w:val="none" w:sz="0" w:space="0" w:color="auto"/>
            <w:left w:val="none" w:sz="0" w:space="0" w:color="auto"/>
            <w:bottom w:val="none" w:sz="0" w:space="0" w:color="auto"/>
            <w:right w:val="none" w:sz="0" w:space="0" w:color="auto"/>
          </w:divBdr>
        </w:div>
        <w:div w:id="330567002">
          <w:marLeft w:val="547"/>
          <w:marRight w:val="0"/>
          <w:marTop w:val="77"/>
          <w:marBottom w:val="0"/>
          <w:divBdr>
            <w:top w:val="none" w:sz="0" w:space="0" w:color="auto"/>
            <w:left w:val="none" w:sz="0" w:space="0" w:color="auto"/>
            <w:bottom w:val="none" w:sz="0" w:space="0" w:color="auto"/>
            <w:right w:val="none" w:sz="0" w:space="0" w:color="auto"/>
          </w:divBdr>
        </w:div>
        <w:div w:id="373313532">
          <w:marLeft w:val="547"/>
          <w:marRight w:val="0"/>
          <w:marTop w:val="77"/>
          <w:marBottom w:val="0"/>
          <w:divBdr>
            <w:top w:val="none" w:sz="0" w:space="0" w:color="auto"/>
            <w:left w:val="none" w:sz="0" w:space="0" w:color="auto"/>
            <w:bottom w:val="none" w:sz="0" w:space="0" w:color="auto"/>
            <w:right w:val="none" w:sz="0" w:space="0" w:color="auto"/>
          </w:divBdr>
        </w:div>
        <w:div w:id="678888572">
          <w:marLeft w:val="547"/>
          <w:marRight w:val="0"/>
          <w:marTop w:val="77"/>
          <w:marBottom w:val="0"/>
          <w:divBdr>
            <w:top w:val="none" w:sz="0" w:space="0" w:color="auto"/>
            <w:left w:val="none" w:sz="0" w:space="0" w:color="auto"/>
            <w:bottom w:val="none" w:sz="0" w:space="0" w:color="auto"/>
            <w:right w:val="none" w:sz="0" w:space="0" w:color="auto"/>
          </w:divBdr>
        </w:div>
        <w:div w:id="750389648">
          <w:marLeft w:val="547"/>
          <w:marRight w:val="0"/>
          <w:marTop w:val="77"/>
          <w:marBottom w:val="0"/>
          <w:divBdr>
            <w:top w:val="none" w:sz="0" w:space="0" w:color="auto"/>
            <w:left w:val="none" w:sz="0" w:space="0" w:color="auto"/>
            <w:bottom w:val="none" w:sz="0" w:space="0" w:color="auto"/>
            <w:right w:val="none" w:sz="0" w:space="0" w:color="auto"/>
          </w:divBdr>
        </w:div>
        <w:div w:id="1403483110">
          <w:marLeft w:val="547"/>
          <w:marRight w:val="0"/>
          <w:marTop w:val="77"/>
          <w:marBottom w:val="0"/>
          <w:divBdr>
            <w:top w:val="none" w:sz="0" w:space="0" w:color="auto"/>
            <w:left w:val="none" w:sz="0" w:space="0" w:color="auto"/>
            <w:bottom w:val="none" w:sz="0" w:space="0" w:color="auto"/>
            <w:right w:val="none" w:sz="0" w:space="0" w:color="auto"/>
          </w:divBdr>
        </w:div>
        <w:div w:id="1500536455">
          <w:marLeft w:val="547"/>
          <w:marRight w:val="0"/>
          <w:marTop w:val="77"/>
          <w:marBottom w:val="0"/>
          <w:divBdr>
            <w:top w:val="none" w:sz="0" w:space="0" w:color="auto"/>
            <w:left w:val="none" w:sz="0" w:space="0" w:color="auto"/>
            <w:bottom w:val="none" w:sz="0" w:space="0" w:color="auto"/>
            <w:right w:val="none" w:sz="0" w:space="0" w:color="auto"/>
          </w:divBdr>
        </w:div>
        <w:div w:id="1510364237">
          <w:marLeft w:val="547"/>
          <w:marRight w:val="0"/>
          <w:marTop w:val="77"/>
          <w:marBottom w:val="0"/>
          <w:divBdr>
            <w:top w:val="none" w:sz="0" w:space="0" w:color="auto"/>
            <w:left w:val="none" w:sz="0" w:space="0" w:color="auto"/>
            <w:bottom w:val="none" w:sz="0" w:space="0" w:color="auto"/>
            <w:right w:val="none" w:sz="0" w:space="0" w:color="auto"/>
          </w:divBdr>
        </w:div>
        <w:div w:id="1940328458">
          <w:marLeft w:val="547"/>
          <w:marRight w:val="0"/>
          <w:marTop w:val="77"/>
          <w:marBottom w:val="0"/>
          <w:divBdr>
            <w:top w:val="none" w:sz="0" w:space="0" w:color="auto"/>
            <w:left w:val="none" w:sz="0" w:space="0" w:color="auto"/>
            <w:bottom w:val="none" w:sz="0" w:space="0" w:color="auto"/>
            <w:right w:val="none" w:sz="0" w:space="0" w:color="auto"/>
          </w:divBdr>
        </w:div>
        <w:div w:id="2067147627">
          <w:marLeft w:val="547"/>
          <w:marRight w:val="0"/>
          <w:marTop w:val="77"/>
          <w:marBottom w:val="0"/>
          <w:divBdr>
            <w:top w:val="none" w:sz="0" w:space="0" w:color="auto"/>
            <w:left w:val="none" w:sz="0" w:space="0" w:color="auto"/>
            <w:bottom w:val="none" w:sz="0" w:space="0" w:color="auto"/>
            <w:right w:val="none" w:sz="0" w:space="0" w:color="auto"/>
          </w:divBdr>
        </w:div>
      </w:divsChild>
    </w:div>
    <w:div w:id="971980297">
      <w:bodyDiv w:val="1"/>
      <w:marLeft w:val="0"/>
      <w:marRight w:val="0"/>
      <w:marTop w:val="0"/>
      <w:marBottom w:val="0"/>
      <w:divBdr>
        <w:top w:val="none" w:sz="0" w:space="0" w:color="auto"/>
        <w:left w:val="none" w:sz="0" w:space="0" w:color="auto"/>
        <w:bottom w:val="none" w:sz="0" w:space="0" w:color="auto"/>
        <w:right w:val="none" w:sz="0" w:space="0" w:color="auto"/>
      </w:divBdr>
    </w:div>
    <w:div w:id="1008100624">
      <w:bodyDiv w:val="1"/>
      <w:marLeft w:val="0"/>
      <w:marRight w:val="0"/>
      <w:marTop w:val="0"/>
      <w:marBottom w:val="0"/>
      <w:divBdr>
        <w:top w:val="none" w:sz="0" w:space="0" w:color="auto"/>
        <w:left w:val="none" w:sz="0" w:space="0" w:color="auto"/>
        <w:bottom w:val="none" w:sz="0" w:space="0" w:color="auto"/>
        <w:right w:val="none" w:sz="0" w:space="0" w:color="auto"/>
      </w:divBdr>
    </w:div>
    <w:div w:id="1140536808">
      <w:bodyDiv w:val="1"/>
      <w:marLeft w:val="0"/>
      <w:marRight w:val="0"/>
      <w:marTop w:val="0"/>
      <w:marBottom w:val="0"/>
      <w:divBdr>
        <w:top w:val="none" w:sz="0" w:space="0" w:color="auto"/>
        <w:left w:val="none" w:sz="0" w:space="0" w:color="auto"/>
        <w:bottom w:val="none" w:sz="0" w:space="0" w:color="auto"/>
        <w:right w:val="none" w:sz="0" w:space="0" w:color="auto"/>
      </w:divBdr>
    </w:div>
    <w:div w:id="1157964221">
      <w:bodyDiv w:val="1"/>
      <w:marLeft w:val="0"/>
      <w:marRight w:val="0"/>
      <w:marTop w:val="0"/>
      <w:marBottom w:val="0"/>
      <w:divBdr>
        <w:top w:val="none" w:sz="0" w:space="0" w:color="auto"/>
        <w:left w:val="none" w:sz="0" w:space="0" w:color="auto"/>
        <w:bottom w:val="none" w:sz="0" w:space="0" w:color="auto"/>
        <w:right w:val="none" w:sz="0" w:space="0" w:color="auto"/>
      </w:divBdr>
    </w:div>
    <w:div w:id="1194659315">
      <w:bodyDiv w:val="1"/>
      <w:marLeft w:val="0"/>
      <w:marRight w:val="0"/>
      <w:marTop w:val="0"/>
      <w:marBottom w:val="0"/>
      <w:divBdr>
        <w:top w:val="none" w:sz="0" w:space="0" w:color="auto"/>
        <w:left w:val="none" w:sz="0" w:space="0" w:color="auto"/>
        <w:bottom w:val="none" w:sz="0" w:space="0" w:color="auto"/>
        <w:right w:val="none" w:sz="0" w:space="0" w:color="auto"/>
      </w:divBdr>
    </w:div>
    <w:div w:id="1434979145">
      <w:bodyDiv w:val="1"/>
      <w:marLeft w:val="0"/>
      <w:marRight w:val="0"/>
      <w:marTop w:val="0"/>
      <w:marBottom w:val="0"/>
      <w:divBdr>
        <w:top w:val="none" w:sz="0" w:space="0" w:color="auto"/>
        <w:left w:val="none" w:sz="0" w:space="0" w:color="auto"/>
        <w:bottom w:val="none" w:sz="0" w:space="0" w:color="auto"/>
        <w:right w:val="none" w:sz="0" w:space="0" w:color="auto"/>
      </w:divBdr>
    </w:div>
    <w:div w:id="1506287874">
      <w:bodyDiv w:val="1"/>
      <w:marLeft w:val="0"/>
      <w:marRight w:val="0"/>
      <w:marTop w:val="0"/>
      <w:marBottom w:val="0"/>
      <w:divBdr>
        <w:top w:val="none" w:sz="0" w:space="0" w:color="auto"/>
        <w:left w:val="none" w:sz="0" w:space="0" w:color="auto"/>
        <w:bottom w:val="none" w:sz="0" w:space="0" w:color="auto"/>
        <w:right w:val="none" w:sz="0" w:space="0" w:color="auto"/>
      </w:divBdr>
    </w:div>
    <w:div w:id="1558321860">
      <w:bodyDiv w:val="1"/>
      <w:marLeft w:val="0"/>
      <w:marRight w:val="0"/>
      <w:marTop w:val="0"/>
      <w:marBottom w:val="0"/>
      <w:divBdr>
        <w:top w:val="none" w:sz="0" w:space="0" w:color="auto"/>
        <w:left w:val="none" w:sz="0" w:space="0" w:color="auto"/>
        <w:bottom w:val="none" w:sz="0" w:space="0" w:color="auto"/>
        <w:right w:val="none" w:sz="0" w:space="0" w:color="auto"/>
      </w:divBdr>
    </w:div>
    <w:div w:id="1970239785">
      <w:bodyDiv w:val="1"/>
      <w:marLeft w:val="0"/>
      <w:marRight w:val="0"/>
      <w:marTop w:val="0"/>
      <w:marBottom w:val="0"/>
      <w:divBdr>
        <w:top w:val="none" w:sz="0" w:space="0" w:color="auto"/>
        <w:left w:val="none" w:sz="0" w:space="0" w:color="auto"/>
        <w:bottom w:val="none" w:sz="0" w:space="0" w:color="auto"/>
        <w:right w:val="none" w:sz="0" w:space="0" w:color="auto"/>
      </w:divBdr>
      <w:divsChild>
        <w:div w:id="1188910203">
          <w:marLeft w:val="446"/>
          <w:marRight w:val="0"/>
          <w:marTop w:val="0"/>
          <w:marBottom w:val="0"/>
          <w:divBdr>
            <w:top w:val="none" w:sz="0" w:space="0" w:color="auto"/>
            <w:left w:val="none" w:sz="0" w:space="0" w:color="auto"/>
            <w:bottom w:val="none" w:sz="0" w:space="0" w:color="auto"/>
            <w:right w:val="none" w:sz="0" w:space="0" w:color="auto"/>
          </w:divBdr>
        </w:div>
        <w:div w:id="792402156">
          <w:marLeft w:val="446"/>
          <w:marRight w:val="0"/>
          <w:marTop w:val="0"/>
          <w:marBottom w:val="0"/>
          <w:divBdr>
            <w:top w:val="none" w:sz="0" w:space="0" w:color="auto"/>
            <w:left w:val="none" w:sz="0" w:space="0" w:color="auto"/>
            <w:bottom w:val="none" w:sz="0" w:space="0" w:color="auto"/>
            <w:right w:val="none" w:sz="0" w:space="0" w:color="auto"/>
          </w:divBdr>
        </w:div>
        <w:div w:id="729233687">
          <w:marLeft w:val="446"/>
          <w:marRight w:val="0"/>
          <w:marTop w:val="0"/>
          <w:marBottom w:val="0"/>
          <w:divBdr>
            <w:top w:val="none" w:sz="0" w:space="0" w:color="auto"/>
            <w:left w:val="none" w:sz="0" w:space="0" w:color="auto"/>
            <w:bottom w:val="none" w:sz="0" w:space="0" w:color="auto"/>
            <w:right w:val="none" w:sz="0" w:space="0" w:color="auto"/>
          </w:divBdr>
        </w:div>
        <w:div w:id="1810246605">
          <w:marLeft w:val="446"/>
          <w:marRight w:val="0"/>
          <w:marTop w:val="0"/>
          <w:marBottom w:val="0"/>
          <w:divBdr>
            <w:top w:val="none" w:sz="0" w:space="0" w:color="auto"/>
            <w:left w:val="none" w:sz="0" w:space="0" w:color="auto"/>
            <w:bottom w:val="none" w:sz="0" w:space="0" w:color="auto"/>
            <w:right w:val="none" w:sz="0" w:space="0" w:color="auto"/>
          </w:divBdr>
        </w:div>
      </w:divsChild>
    </w:div>
    <w:div w:id="2112309994">
      <w:bodyDiv w:val="1"/>
      <w:marLeft w:val="0"/>
      <w:marRight w:val="0"/>
      <w:marTop w:val="0"/>
      <w:marBottom w:val="0"/>
      <w:divBdr>
        <w:top w:val="none" w:sz="0" w:space="0" w:color="auto"/>
        <w:left w:val="none" w:sz="0" w:space="0" w:color="auto"/>
        <w:bottom w:val="none" w:sz="0" w:space="0" w:color="auto"/>
        <w:right w:val="none" w:sz="0" w:space="0" w:color="auto"/>
      </w:divBdr>
      <w:divsChild>
        <w:div w:id="49355010">
          <w:marLeft w:val="547"/>
          <w:marRight w:val="0"/>
          <w:marTop w:val="86"/>
          <w:marBottom w:val="0"/>
          <w:divBdr>
            <w:top w:val="none" w:sz="0" w:space="0" w:color="auto"/>
            <w:left w:val="none" w:sz="0" w:space="0" w:color="auto"/>
            <w:bottom w:val="none" w:sz="0" w:space="0" w:color="auto"/>
            <w:right w:val="none" w:sz="0" w:space="0" w:color="auto"/>
          </w:divBdr>
        </w:div>
        <w:div w:id="627862283">
          <w:marLeft w:val="547"/>
          <w:marRight w:val="0"/>
          <w:marTop w:val="86"/>
          <w:marBottom w:val="0"/>
          <w:divBdr>
            <w:top w:val="none" w:sz="0" w:space="0" w:color="auto"/>
            <w:left w:val="none" w:sz="0" w:space="0" w:color="auto"/>
            <w:bottom w:val="none" w:sz="0" w:space="0" w:color="auto"/>
            <w:right w:val="none" w:sz="0" w:space="0" w:color="auto"/>
          </w:divBdr>
        </w:div>
        <w:div w:id="1290282559">
          <w:marLeft w:val="547"/>
          <w:marRight w:val="0"/>
          <w:marTop w:val="86"/>
          <w:marBottom w:val="0"/>
          <w:divBdr>
            <w:top w:val="none" w:sz="0" w:space="0" w:color="auto"/>
            <w:left w:val="none" w:sz="0" w:space="0" w:color="auto"/>
            <w:bottom w:val="none" w:sz="0" w:space="0" w:color="auto"/>
            <w:right w:val="none" w:sz="0" w:space="0" w:color="auto"/>
          </w:divBdr>
        </w:div>
        <w:div w:id="1310358149">
          <w:marLeft w:val="547"/>
          <w:marRight w:val="0"/>
          <w:marTop w:val="86"/>
          <w:marBottom w:val="0"/>
          <w:divBdr>
            <w:top w:val="none" w:sz="0" w:space="0" w:color="auto"/>
            <w:left w:val="none" w:sz="0" w:space="0" w:color="auto"/>
            <w:bottom w:val="none" w:sz="0" w:space="0" w:color="auto"/>
            <w:right w:val="none" w:sz="0" w:space="0" w:color="auto"/>
          </w:divBdr>
        </w:div>
        <w:div w:id="1664117761">
          <w:marLeft w:val="547"/>
          <w:marRight w:val="0"/>
          <w:marTop w:val="86"/>
          <w:marBottom w:val="0"/>
          <w:divBdr>
            <w:top w:val="none" w:sz="0" w:space="0" w:color="auto"/>
            <w:left w:val="none" w:sz="0" w:space="0" w:color="auto"/>
            <w:bottom w:val="none" w:sz="0" w:space="0" w:color="auto"/>
            <w:right w:val="none" w:sz="0" w:space="0" w:color="auto"/>
          </w:divBdr>
        </w:div>
        <w:div w:id="1790466122">
          <w:marLeft w:val="547"/>
          <w:marRight w:val="0"/>
          <w:marTop w:val="86"/>
          <w:marBottom w:val="0"/>
          <w:divBdr>
            <w:top w:val="none" w:sz="0" w:space="0" w:color="auto"/>
            <w:left w:val="none" w:sz="0" w:space="0" w:color="auto"/>
            <w:bottom w:val="none" w:sz="0" w:space="0" w:color="auto"/>
            <w:right w:val="none" w:sz="0" w:space="0" w:color="auto"/>
          </w:divBdr>
        </w:div>
        <w:div w:id="1950164709">
          <w:marLeft w:val="547"/>
          <w:marRight w:val="0"/>
          <w:marTop w:val="86"/>
          <w:marBottom w:val="0"/>
          <w:divBdr>
            <w:top w:val="none" w:sz="0" w:space="0" w:color="auto"/>
            <w:left w:val="none" w:sz="0" w:space="0" w:color="auto"/>
            <w:bottom w:val="none" w:sz="0" w:space="0" w:color="auto"/>
            <w:right w:val="none" w:sz="0" w:space="0" w:color="auto"/>
          </w:divBdr>
        </w:div>
        <w:div w:id="2010793945">
          <w:marLeft w:val="547"/>
          <w:marRight w:val="0"/>
          <w:marTop w:val="86"/>
          <w:marBottom w:val="0"/>
          <w:divBdr>
            <w:top w:val="none" w:sz="0" w:space="0" w:color="auto"/>
            <w:left w:val="none" w:sz="0" w:space="0" w:color="auto"/>
            <w:bottom w:val="none" w:sz="0" w:space="0" w:color="auto"/>
            <w:right w:val="none" w:sz="0" w:space="0" w:color="auto"/>
          </w:divBdr>
        </w:div>
      </w:divsChild>
    </w:div>
    <w:div w:id="2145196466">
      <w:bodyDiv w:val="1"/>
      <w:marLeft w:val="0"/>
      <w:marRight w:val="0"/>
      <w:marTop w:val="0"/>
      <w:marBottom w:val="0"/>
      <w:divBdr>
        <w:top w:val="none" w:sz="0" w:space="0" w:color="auto"/>
        <w:left w:val="none" w:sz="0" w:space="0" w:color="auto"/>
        <w:bottom w:val="none" w:sz="0" w:space="0" w:color="auto"/>
        <w:right w:val="none" w:sz="0" w:space="0" w:color="auto"/>
      </w:divBdr>
      <w:divsChild>
        <w:div w:id="117531912">
          <w:marLeft w:val="1800"/>
          <w:marRight w:val="0"/>
          <w:marTop w:val="72"/>
          <w:marBottom w:val="0"/>
          <w:divBdr>
            <w:top w:val="none" w:sz="0" w:space="0" w:color="auto"/>
            <w:left w:val="none" w:sz="0" w:space="0" w:color="auto"/>
            <w:bottom w:val="none" w:sz="0" w:space="0" w:color="auto"/>
            <w:right w:val="none" w:sz="0" w:space="0" w:color="auto"/>
          </w:divBdr>
        </w:div>
        <w:div w:id="395475643">
          <w:marLeft w:val="1800"/>
          <w:marRight w:val="0"/>
          <w:marTop w:val="72"/>
          <w:marBottom w:val="0"/>
          <w:divBdr>
            <w:top w:val="none" w:sz="0" w:space="0" w:color="auto"/>
            <w:left w:val="none" w:sz="0" w:space="0" w:color="auto"/>
            <w:bottom w:val="none" w:sz="0" w:space="0" w:color="auto"/>
            <w:right w:val="none" w:sz="0" w:space="0" w:color="auto"/>
          </w:divBdr>
        </w:div>
        <w:div w:id="700319430">
          <w:marLeft w:val="1800"/>
          <w:marRight w:val="0"/>
          <w:marTop w:val="72"/>
          <w:marBottom w:val="0"/>
          <w:divBdr>
            <w:top w:val="none" w:sz="0" w:space="0" w:color="auto"/>
            <w:left w:val="none" w:sz="0" w:space="0" w:color="auto"/>
            <w:bottom w:val="none" w:sz="0" w:space="0" w:color="auto"/>
            <w:right w:val="none" w:sz="0" w:space="0" w:color="auto"/>
          </w:divBdr>
        </w:div>
        <w:div w:id="1522737779">
          <w:marLeft w:val="180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ywieniemedyczne.pl/powiedz-jak/poradni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C6D4AF4B6224EBBB94829D68FAD1E" ma:contentTypeVersion="10" ma:contentTypeDescription="Create a new document." ma:contentTypeScope="" ma:versionID="3b27f3b5f61ea35f23f0bfcf442fb85a">
  <xsd:schema xmlns:xsd="http://www.w3.org/2001/XMLSchema" xmlns:xs="http://www.w3.org/2001/XMLSchema" xmlns:p="http://schemas.microsoft.com/office/2006/metadata/properties" xmlns:ns3="7a2436df-0e59-4fad-bc38-bcd1d18de286" xmlns:ns4="56fde62d-6cdb-48d2-8d2b-caa6f74502d5" targetNamespace="http://schemas.microsoft.com/office/2006/metadata/properties" ma:root="true" ma:fieldsID="b1bd70a8b71f16bcb50e7239ecf2041d" ns3:_="" ns4:_="">
    <xsd:import namespace="7a2436df-0e59-4fad-bc38-bcd1d18de286"/>
    <xsd:import namespace="56fde62d-6cdb-48d2-8d2b-caa6f74502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436df-0e59-4fad-bc38-bcd1d18d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de62d-6cdb-48d2-8d2b-caa6f7450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5BD1-896A-4C32-86CA-E28AD83A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436df-0e59-4fad-bc38-bcd1d18de286"/>
    <ds:schemaRef ds:uri="56fde62d-6cdb-48d2-8d2b-caa6f745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DFC97-BA69-4B03-9E84-9A3C663DCAD1}">
  <ds:schemaRefs>
    <ds:schemaRef ds:uri="http://schemas.microsoft.com/sharepoint/v3/contenttype/forms"/>
  </ds:schemaRefs>
</ds:datastoreItem>
</file>

<file path=customXml/itemProps3.xml><?xml version="1.0" encoding="utf-8"?>
<ds:datastoreItem xmlns:ds="http://schemas.openxmlformats.org/officeDocument/2006/customXml" ds:itemID="{12F547FB-1B4C-4ED8-AD33-B1C1FDAFD8DA}">
  <ds:schemaRef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56fde62d-6cdb-48d2-8d2b-caa6f74502d5"/>
    <ds:schemaRef ds:uri="http://schemas.microsoft.com/office/2006/documentManagement/types"/>
    <ds:schemaRef ds:uri="http://schemas.microsoft.com/office/infopath/2007/PartnerControls"/>
    <ds:schemaRef ds:uri="7a2436df-0e59-4fad-bc38-bcd1d18de286"/>
    <ds:schemaRef ds:uri="http://purl.org/dc/elements/1.1/"/>
  </ds:schemaRefs>
</ds:datastoreItem>
</file>

<file path=customXml/itemProps4.xml><?xml version="1.0" encoding="utf-8"?>
<ds:datastoreItem xmlns:ds="http://schemas.openxmlformats.org/officeDocument/2006/customXml" ds:itemID="{FD3CB13B-15B5-4BF4-B36F-E8264333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Rudecka</dc:creator>
  <cp:keywords/>
  <dc:description/>
  <cp:lastModifiedBy>Weronika Rudecka</cp:lastModifiedBy>
  <cp:revision>3</cp:revision>
  <dcterms:created xsi:type="dcterms:W3CDTF">2020-10-29T08:06:00Z</dcterms:created>
  <dcterms:modified xsi:type="dcterms:W3CDTF">2020-11-06T14:54:00Z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0x010100686C6D4AF4B6224EBBB94829D68FAD1E</vt:lpwstr>
  </property>
</Properties>
</file>